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176B24" w:rsidRDefault="0085504A" w:rsidP="00176B24">
      <w:pPr>
        <w:spacing w:after="0" w:line="240" w:lineRule="auto"/>
        <w:jc w:val="both"/>
        <w:rPr>
          <w:rFonts w:ascii="Arial Narrow" w:hAnsi="Arial Narrow"/>
          <w:b/>
        </w:rPr>
      </w:pPr>
    </w:p>
    <w:p w:rsidR="0085504A" w:rsidRPr="00176B24" w:rsidRDefault="0085504A" w:rsidP="00176B24">
      <w:pPr>
        <w:spacing w:after="0" w:line="240" w:lineRule="auto"/>
        <w:jc w:val="both"/>
        <w:rPr>
          <w:rFonts w:ascii="Arial Narrow" w:hAnsi="Arial Narrow"/>
          <w:b/>
        </w:rPr>
      </w:pPr>
    </w:p>
    <w:p w:rsidR="0085504A" w:rsidRPr="00176B24" w:rsidRDefault="0085504A" w:rsidP="00176B24">
      <w:pPr>
        <w:spacing w:after="0" w:line="240" w:lineRule="auto"/>
        <w:jc w:val="both"/>
        <w:rPr>
          <w:rFonts w:ascii="Arial Narrow" w:hAnsi="Arial Narrow"/>
          <w:b/>
        </w:rPr>
      </w:pPr>
    </w:p>
    <w:p w:rsidR="007D4C49" w:rsidRPr="00176B24" w:rsidRDefault="007D4C49" w:rsidP="00176B24">
      <w:pPr>
        <w:pStyle w:val="SemEspaamento"/>
        <w:jc w:val="both"/>
        <w:rPr>
          <w:rFonts w:ascii="Arial Narrow" w:hAnsi="Arial Narrow"/>
          <w:b/>
          <w:color w:val="002060"/>
        </w:rPr>
      </w:pPr>
    </w:p>
    <w:p w:rsidR="007D4C49" w:rsidRPr="00176B24" w:rsidRDefault="007D4C49" w:rsidP="00176B24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176B24">
        <w:rPr>
          <w:rFonts w:ascii="Arial Narrow" w:hAnsi="Arial Narrow"/>
          <w:b/>
          <w:snapToGrid w:val="0"/>
          <w:lang w:val="pt-PT"/>
        </w:rPr>
        <w:t>PREFEITURA MUNICIPAL DE VÁRZEA GRANDE</w:t>
      </w:r>
    </w:p>
    <w:p w:rsidR="007D4C49" w:rsidRPr="00176B24" w:rsidRDefault="007D4C49" w:rsidP="00176B24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176B24">
        <w:rPr>
          <w:rFonts w:ascii="Arial Narrow" w:hAnsi="Arial Narrow"/>
          <w:b/>
          <w:snapToGrid w:val="0"/>
          <w:lang w:val="pt-PT"/>
        </w:rPr>
        <w:t>SECRETARIA MUNICIPAL DE EDUCAÇÃO, CULTURA, ESPORTE E LAZER</w:t>
      </w:r>
    </w:p>
    <w:p w:rsidR="007D4C49" w:rsidRPr="00176B24" w:rsidRDefault="007D4C49" w:rsidP="00176B24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D4C49" w:rsidRPr="00176B24" w:rsidRDefault="007D4C49" w:rsidP="00176B24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D4C49" w:rsidRPr="00176B24" w:rsidRDefault="007D4C49" w:rsidP="00176B24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D4C49" w:rsidRPr="00176B24" w:rsidRDefault="007D4C49" w:rsidP="00176B24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D4C49" w:rsidRPr="00176B24" w:rsidRDefault="007D4C49" w:rsidP="00176B24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176B24">
        <w:rPr>
          <w:rFonts w:ascii="Arial Narrow" w:hAnsi="Arial Narrow"/>
          <w:b/>
          <w:snapToGrid w:val="0"/>
          <w:lang w:val="pt-PT"/>
        </w:rPr>
        <w:t>MEMORIAL DESCRITIVO</w:t>
      </w:r>
    </w:p>
    <w:p w:rsidR="007D4C49" w:rsidRPr="00176B24" w:rsidRDefault="007D4C49" w:rsidP="00176B24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/>
          <w:b/>
          <w:snapToGrid w:val="0"/>
          <w:lang w:val="pt-PT"/>
        </w:rPr>
      </w:pPr>
    </w:p>
    <w:p w:rsidR="007D4C49" w:rsidRPr="00176B24" w:rsidRDefault="007D4C49" w:rsidP="00176B24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/>
          <w:b/>
          <w:snapToGrid w:val="0"/>
          <w:lang w:val="pt-PT"/>
        </w:rPr>
      </w:pPr>
    </w:p>
    <w:p w:rsidR="007D4C49" w:rsidRPr="00176B24" w:rsidRDefault="007D4C49" w:rsidP="00176B24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/>
        </w:rPr>
      </w:pPr>
      <w:r w:rsidRPr="00176B24">
        <w:rPr>
          <w:rFonts w:ascii="Arial Narrow" w:hAnsi="Arial Narrow"/>
          <w:snapToGrid w:val="0"/>
          <w:lang w:val="pt-PT"/>
        </w:rPr>
        <w:t>Obra:</w:t>
      </w:r>
      <w:r w:rsidRPr="00176B24">
        <w:rPr>
          <w:rFonts w:ascii="Arial Narrow" w:hAnsi="Arial Narrow"/>
        </w:rPr>
        <w:t xml:space="preserve"> </w:t>
      </w:r>
      <w:r w:rsidRPr="00176B24">
        <w:rPr>
          <w:rFonts w:ascii="Arial Narrow" w:hAnsi="Arial Narrow" w:cstheme="minorHAnsi"/>
        </w:rPr>
        <w:t>Reforma , Reparos e Manutenção da Unidade Escolar</w:t>
      </w:r>
      <w:r w:rsidRPr="00176B24">
        <w:rPr>
          <w:rFonts w:ascii="Arial Narrow" w:hAnsi="Arial Narrow"/>
        </w:rPr>
        <w:t xml:space="preserve"> </w:t>
      </w:r>
    </w:p>
    <w:p w:rsidR="007D4C49" w:rsidRPr="00176B24" w:rsidRDefault="007D4C49" w:rsidP="00176B24">
      <w:pPr>
        <w:jc w:val="right"/>
        <w:rPr>
          <w:rFonts w:ascii="Arial Narrow" w:hAnsi="Arial Narrow" w:cstheme="minorHAnsi"/>
          <w:b/>
          <w:lang w:val="en-US"/>
        </w:rPr>
      </w:pPr>
      <w:r w:rsidRPr="00176B24">
        <w:rPr>
          <w:rFonts w:ascii="Arial Narrow" w:hAnsi="Arial Narrow" w:cstheme="minorHAnsi"/>
          <w:b/>
          <w:lang w:val="en-US"/>
        </w:rPr>
        <w:t xml:space="preserve"> EMEB "</w:t>
      </w:r>
      <w:r w:rsidR="00074DDE" w:rsidRPr="00176B24">
        <w:rPr>
          <w:rFonts w:ascii="Arial Narrow" w:hAnsi="Arial Narrow" w:cstheme="minorHAnsi"/>
          <w:b/>
          <w:lang w:val="en-US"/>
        </w:rPr>
        <w:t>PROFª MARILCE BENEDITA DE ARRUDA</w:t>
      </w:r>
      <w:r w:rsidR="00074DDE" w:rsidRPr="00176B24">
        <w:rPr>
          <w:rFonts w:ascii="Arial Narrow" w:eastAsia="Times New Roman" w:hAnsi="Arial Narrow" w:cs="Calibri"/>
          <w:bCs/>
          <w:color w:val="000000"/>
        </w:rPr>
        <w:t xml:space="preserve"> </w:t>
      </w:r>
      <w:r w:rsidRPr="00176B24">
        <w:rPr>
          <w:rFonts w:ascii="Arial Narrow" w:hAnsi="Arial Narrow" w:cstheme="minorHAnsi"/>
          <w:b/>
          <w:lang w:val="en-US"/>
        </w:rPr>
        <w:t>"</w:t>
      </w:r>
    </w:p>
    <w:p w:rsidR="007D4C49" w:rsidRPr="00176B24" w:rsidRDefault="007D4C49" w:rsidP="00176B24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176B24">
        <w:rPr>
          <w:rFonts w:ascii="Arial Narrow" w:hAnsi="Arial Narrow" w:cstheme="minorHAnsi"/>
        </w:rPr>
        <w:t xml:space="preserve">Endereço: </w:t>
      </w:r>
      <w:r w:rsidR="00074DDE" w:rsidRPr="00176B24">
        <w:rPr>
          <w:rFonts w:ascii="Arial Narrow" w:hAnsi="Arial Narrow" w:cstheme="minorHAnsi"/>
        </w:rPr>
        <w:t>Travessa Mário Motta, S/N, Bairro: Centro</w:t>
      </w:r>
      <w:r w:rsidRPr="00176B24">
        <w:rPr>
          <w:rFonts w:ascii="Arial Narrow" w:hAnsi="Arial Narrow" w:cstheme="minorHAnsi"/>
        </w:rPr>
        <w:t>, Várzea Grande– MT.</w:t>
      </w:r>
    </w:p>
    <w:p w:rsidR="007D4C49" w:rsidRPr="00176B24" w:rsidRDefault="007D4C49" w:rsidP="00176B24">
      <w:pPr>
        <w:spacing w:before="120" w:after="120"/>
        <w:jc w:val="right"/>
        <w:rPr>
          <w:rFonts w:ascii="Arial Narrow" w:hAnsi="Arial Narrow" w:cstheme="minorHAnsi"/>
        </w:rPr>
      </w:pPr>
    </w:p>
    <w:p w:rsidR="007D4C49" w:rsidRPr="00176B24" w:rsidRDefault="007D4C49" w:rsidP="00176B24">
      <w:pPr>
        <w:spacing w:before="120" w:after="120"/>
        <w:jc w:val="both"/>
        <w:rPr>
          <w:rFonts w:ascii="Arial Narrow" w:hAnsi="Arial Narrow"/>
          <w:b/>
        </w:rPr>
      </w:pPr>
    </w:p>
    <w:p w:rsidR="00176B24" w:rsidRDefault="00176B24" w:rsidP="00176B24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</w:p>
    <w:p w:rsidR="007D4C49" w:rsidRPr="00176B24" w:rsidRDefault="007D4C49" w:rsidP="00176B24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  <w:r w:rsidRPr="00176B24">
        <w:rPr>
          <w:rFonts w:ascii="Arial Narrow" w:hAnsi="Arial Narrow"/>
          <w:b/>
          <w:snapToGrid w:val="0"/>
          <w:lang w:val="pt-PT"/>
        </w:rPr>
        <w:t>VÁRZEA GRANDE – MT</w:t>
      </w:r>
    </w:p>
    <w:p w:rsidR="0085504A" w:rsidRPr="00176B24" w:rsidRDefault="0085504A" w:rsidP="00176B24">
      <w:pPr>
        <w:spacing w:after="0" w:line="240" w:lineRule="auto"/>
        <w:jc w:val="both"/>
        <w:rPr>
          <w:rFonts w:ascii="Arial Narrow" w:hAnsi="Arial Narrow"/>
          <w:b/>
        </w:rPr>
      </w:pPr>
    </w:p>
    <w:p w:rsidR="00FF6F1F" w:rsidRPr="00176B24" w:rsidRDefault="00BB0A2B" w:rsidP="00176B24">
      <w:pPr>
        <w:spacing w:after="0" w:line="240" w:lineRule="auto"/>
        <w:jc w:val="both"/>
        <w:rPr>
          <w:rFonts w:ascii="Arial Narrow" w:hAnsi="Arial Narrow" w:cstheme="minorHAnsi"/>
          <w:b/>
          <w:snapToGrid w:val="0"/>
          <w:lang w:val="pt-PT"/>
        </w:rPr>
      </w:pPr>
      <w:r w:rsidRPr="00176B24">
        <w:rPr>
          <w:rFonts w:ascii="Arial Narrow" w:hAnsi="Arial Narrow"/>
          <w:b/>
        </w:rPr>
        <w:tab/>
      </w:r>
    </w:p>
    <w:p w:rsidR="001B16D3" w:rsidRPr="00176B24" w:rsidRDefault="00FF6F1F" w:rsidP="00176B24">
      <w:pPr>
        <w:pStyle w:val="Ttulo1"/>
        <w:numPr>
          <w:ilvl w:val="0"/>
          <w:numId w:val="31"/>
        </w:numPr>
        <w:spacing w:line="360" w:lineRule="auto"/>
        <w:ind w:left="426" w:hanging="426"/>
        <w:jc w:val="both"/>
        <w:rPr>
          <w:rFonts w:ascii="Arial Narrow" w:hAnsi="Arial Narrow" w:cs="Times New Roman"/>
          <w:sz w:val="22"/>
          <w:szCs w:val="22"/>
        </w:rPr>
      </w:pPr>
      <w:r w:rsidRPr="00176B24">
        <w:rPr>
          <w:rFonts w:ascii="Arial Narrow" w:hAnsi="Arial Narrow" w:cs="Times New Roman"/>
          <w:sz w:val="22"/>
          <w:szCs w:val="22"/>
        </w:rPr>
        <w:t>INTRODUÇÃO</w:t>
      </w:r>
    </w:p>
    <w:p w:rsidR="006A4EF7" w:rsidRPr="00176B24" w:rsidRDefault="006A4EF7" w:rsidP="00176B24">
      <w:pPr>
        <w:spacing w:after="0" w:line="360" w:lineRule="auto"/>
        <w:ind w:firstLine="360"/>
        <w:jc w:val="both"/>
        <w:rPr>
          <w:rFonts w:ascii="Arial Narrow" w:hAnsi="Arial Narrow" w:cs="Times New Roman"/>
        </w:rPr>
      </w:pPr>
    </w:p>
    <w:p w:rsidR="006A4EF7" w:rsidRPr="00176B24" w:rsidRDefault="006A4EF7" w:rsidP="00176B24">
      <w:pPr>
        <w:spacing w:after="0" w:line="360" w:lineRule="auto"/>
        <w:ind w:firstLine="36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Este</w:t>
      </w:r>
      <w:r w:rsidR="00745D84" w:rsidRPr="00176B24">
        <w:rPr>
          <w:rFonts w:ascii="Arial Narrow" w:hAnsi="Arial Narrow" w:cs="Times New Roman"/>
        </w:rPr>
        <w:t xml:space="preserve"> memorial tem a finalidade de descrever e caracterizar a sistemática construtiva utilizada, para a reforma da EMEB </w:t>
      </w:r>
      <w:r w:rsidR="001956D9" w:rsidRPr="00176B24">
        <w:rPr>
          <w:rFonts w:ascii="Arial Narrow" w:hAnsi="Arial Narrow" w:cs="Times New Roman"/>
        </w:rPr>
        <w:t>"</w:t>
      </w:r>
      <w:r w:rsidR="00176B24">
        <w:rPr>
          <w:rFonts w:ascii="Arial Narrow" w:hAnsi="Arial Narrow" w:cs="Times New Roman"/>
        </w:rPr>
        <w:t xml:space="preserve">Prof.ª </w:t>
      </w:r>
      <w:r w:rsidR="0083255E" w:rsidRPr="00176B24">
        <w:rPr>
          <w:rFonts w:ascii="Arial Narrow" w:hAnsi="Arial Narrow" w:cs="Times New Roman"/>
        </w:rPr>
        <w:t>Marilce Benedita de Arruda</w:t>
      </w:r>
      <w:r w:rsidR="001956D9" w:rsidRPr="00176B24">
        <w:rPr>
          <w:rFonts w:ascii="Arial Narrow" w:hAnsi="Arial Narrow" w:cs="Times New Roman"/>
        </w:rPr>
        <w:t>"</w:t>
      </w:r>
      <w:r w:rsidR="00745D84" w:rsidRPr="00176B24">
        <w:rPr>
          <w:rFonts w:ascii="Arial Narrow" w:hAnsi="Arial Narrow" w:cs="Times New Roman"/>
        </w:rPr>
        <w:t xml:space="preserve">. Tal documento relata e define </w:t>
      </w:r>
      <w:r w:rsidRPr="00176B24">
        <w:rPr>
          <w:rFonts w:ascii="Arial Narrow" w:hAnsi="Arial Narrow" w:cs="Times New Roman"/>
        </w:rPr>
        <w:t>de forma sucinta</w:t>
      </w:r>
      <w:r w:rsidR="00745D84" w:rsidRPr="00176B24">
        <w:rPr>
          <w:rFonts w:ascii="Arial Narrow" w:hAnsi="Arial Narrow" w:cs="Times New Roman"/>
        </w:rPr>
        <w:t xml:space="preserve"> o</w:t>
      </w:r>
      <w:r w:rsidRPr="00176B24">
        <w:rPr>
          <w:rFonts w:ascii="Arial Narrow" w:hAnsi="Arial Narrow" w:cs="Times New Roman"/>
        </w:rPr>
        <w:t>s</w:t>
      </w:r>
      <w:r w:rsidR="00745D84" w:rsidRPr="00176B24">
        <w:rPr>
          <w:rFonts w:ascii="Arial Narrow" w:hAnsi="Arial Narrow" w:cs="Times New Roman"/>
        </w:rPr>
        <w:t xml:space="preserve"> método</w:t>
      </w:r>
      <w:r w:rsidRPr="00176B24">
        <w:rPr>
          <w:rFonts w:ascii="Arial Narrow" w:hAnsi="Arial Narrow" w:cs="Times New Roman"/>
        </w:rPr>
        <w:t>s</w:t>
      </w:r>
      <w:r w:rsidR="00745D84" w:rsidRPr="00176B24">
        <w:rPr>
          <w:rFonts w:ascii="Arial Narrow" w:hAnsi="Arial Narrow" w:cs="Times New Roman"/>
        </w:rPr>
        <w:t xml:space="preserve"> executivo</w:t>
      </w:r>
      <w:r w:rsidRPr="00176B24">
        <w:rPr>
          <w:rFonts w:ascii="Arial Narrow" w:hAnsi="Arial Narrow" w:cs="Times New Roman"/>
        </w:rPr>
        <w:t>s</w:t>
      </w:r>
      <w:r w:rsidR="00745D84" w:rsidRPr="00176B24">
        <w:rPr>
          <w:rFonts w:ascii="Arial Narrow" w:hAnsi="Arial Narrow" w:cs="Times New Roman"/>
        </w:rPr>
        <w:t xml:space="preserve"> e suas particularidades. </w:t>
      </w:r>
    </w:p>
    <w:p w:rsidR="003D22A2" w:rsidRPr="00176B24" w:rsidRDefault="00745D84" w:rsidP="00176B24">
      <w:pPr>
        <w:spacing w:after="0" w:line="360" w:lineRule="auto"/>
        <w:ind w:firstLine="36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Constam no presente memorial descritivo a descrição dos elementos constituintes, com suas respectivas sequências executivas e especificações.</w:t>
      </w:r>
    </w:p>
    <w:p w:rsidR="00745D84" w:rsidRPr="00176B24" w:rsidRDefault="00745D84" w:rsidP="00176B24">
      <w:pPr>
        <w:spacing w:line="360" w:lineRule="auto"/>
        <w:ind w:firstLine="284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Este memorial destina-se a orientação para os seguintes itens:</w:t>
      </w:r>
    </w:p>
    <w:p w:rsidR="00745D84" w:rsidRPr="00176B24" w:rsidRDefault="00745D84" w:rsidP="00176B24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Demolições e retiradas;</w:t>
      </w:r>
    </w:p>
    <w:p w:rsidR="00745D84" w:rsidRPr="00176B24" w:rsidRDefault="001259F9" w:rsidP="00176B24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Rampas</w:t>
      </w:r>
      <w:r w:rsidR="00745D84" w:rsidRPr="00176B24">
        <w:rPr>
          <w:rFonts w:ascii="Arial Narrow" w:hAnsi="Arial Narrow" w:cs="Times New Roman"/>
        </w:rPr>
        <w:t>;</w:t>
      </w:r>
    </w:p>
    <w:p w:rsidR="00745D84" w:rsidRPr="00176B24" w:rsidRDefault="001259F9" w:rsidP="00176B24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Estrutura de cobertura</w:t>
      </w:r>
      <w:r w:rsidR="00745D84" w:rsidRPr="00176B24">
        <w:rPr>
          <w:rFonts w:ascii="Arial Narrow" w:hAnsi="Arial Narrow" w:cs="Times New Roman"/>
        </w:rPr>
        <w:t>;</w:t>
      </w:r>
    </w:p>
    <w:p w:rsidR="00745D84" w:rsidRPr="00176B24" w:rsidRDefault="001259F9" w:rsidP="00176B24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Esquadrias</w:t>
      </w:r>
      <w:r w:rsidR="00745D84" w:rsidRPr="00176B24">
        <w:rPr>
          <w:rFonts w:ascii="Arial Narrow" w:hAnsi="Arial Narrow" w:cs="Times New Roman"/>
        </w:rPr>
        <w:t>;</w:t>
      </w:r>
    </w:p>
    <w:p w:rsidR="00745D84" w:rsidRPr="00176B24" w:rsidRDefault="001259F9" w:rsidP="00176B24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Fechamento em Alvenaria</w:t>
      </w:r>
      <w:r w:rsidR="00745D84" w:rsidRPr="00176B24">
        <w:rPr>
          <w:rFonts w:ascii="Arial Narrow" w:hAnsi="Arial Narrow" w:cs="Times New Roman"/>
        </w:rPr>
        <w:t>;</w:t>
      </w:r>
    </w:p>
    <w:p w:rsidR="00745D84" w:rsidRPr="00176B24" w:rsidRDefault="001259F9" w:rsidP="00176B24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Bancada em granito</w:t>
      </w:r>
      <w:r w:rsidR="00745D84" w:rsidRPr="00176B24">
        <w:rPr>
          <w:rFonts w:ascii="Arial Narrow" w:hAnsi="Arial Narrow" w:cs="Times New Roman"/>
        </w:rPr>
        <w:t>;</w:t>
      </w:r>
    </w:p>
    <w:p w:rsidR="00745D84" w:rsidRPr="00176B24" w:rsidRDefault="001259F9" w:rsidP="00176B24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Forros</w:t>
      </w:r>
      <w:r w:rsidR="00745D84" w:rsidRPr="00176B24">
        <w:rPr>
          <w:rFonts w:ascii="Arial Narrow" w:hAnsi="Arial Narrow" w:cs="Times New Roman"/>
        </w:rPr>
        <w:t>;</w:t>
      </w:r>
    </w:p>
    <w:p w:rsidR="00745D84" w:rsidRPr="00176B24" w:rsidRDefault="001259F9" w:rsidP="00176B24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Pintura</w:t>
      </w:r>
      <w:r w:rsidR="00745D84" w:rsidRPr="00176B24">
        <w:rPr>
          <w:rFonts w:ascii="Arial Narrow" w:hAnsi="Arial Narrow" w:cs="Times New Roman"/>
        </w:rPr>
        <w:t>;</w:t>
      </w:r>
    </w:p>
    <w:p w:rsidR="00745D84" w:rsidRPr="00176B24" w:rsidRDefault="001259F9" w:rsidP="00176B24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Instalações Hidrossanitarias</w:t>
      </w:r>
      <w:r w:rsidR="00745D84" w:rsidRPr="00176B24">
        <w:rPr>
          <w:rFonts w:ascii="Arial Narrow" w:hAnsi="Arial Narrow" w:cs="Times New Roman"/>
        </w:rPr>
        <w:t>;</w:t>
      </w:r>
    </w:p>
    <w:p w:rsidR="001259F9" w:rsidRPr="00176B24" w:rsidRDefault="001259F9" w:rsidP="00176B24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Instalação de gás</w:t>
      </w:r>
    </w:p>
    <w:p w:rsidR="001259F9" w:rsidRPr="00176B24" w:rsidRDefault="001259F9" w:rsidP="00176B24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Instalação elétrica</w:t>
      </w:r>
    </w:p>
    <w:p w:rsidR="001259F9" w:rsidRPr="00176B24" w:rsidRDefault="001259F9" w:rsidP="00176B24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 xml:space="preserve">Recuperação estrutural  </w:t>
      </w:r>
    </w:p>
    <w:p w:rsidR="001259F9" w:rsidRPr="00176B24" w:rsidRDefault="001259F9" w:rsidP="00176B24">
      <w:pPr>
        <w:pStyle w:val="PargrafodaLista"/>
        <w:spacing w:line="360" w:lineRule="auto"/>
        <w:ind w:left="284"/>
        <w:jc w:val="both"/>
        <w:rPr>
          <w:rFonts w:ascii="Arial Narrow" w:hAnsi="Arial Narrow" w:cs="Times New Roman"/>
        </w:rPr>
      </w:pPr>
    </w:p>
    <w:p w:rsidR="001956D9" w:rsidRPr="00176B24" w:rsidRDefault="00B737D1" w:rsidP="00176B24">
      <w:pPr>
        <w:pStyle w:val="Ttulo1"/>
        <w:numPr>
          <w:ilvl w:val="0"/>
          <w:numId w:val="0"/>
        </w:numPr>
        <w:spacing w:before="0" w:after="240" w:line="240" w:lineRule="auto"/>
        <w:ind w:left="284"/>
        <w:jc w:val="both"/>
        <w:rPr>
          <w:rFonts w:ascii="Arial Narrow" w:hAnsi="Arial Narrow" w:cs="Times New Roman"/>
          <w:sz w:val="22"/>
          <w:szCs w:val="22"/>
        </w:rPr>
      </w:pPr>
      <w:r w:rsidRPr="00176B24">
        <w:rPr>
          <w:rFonts w:ascii="Arial Narrow" w:hAnsi="Arial Narrow" w:cs="Times New Roman"/>
          <w:sz w:val="22"/>
          <w:szCs w:val="22"/>
        </w:rPr>
        <w:t xml:space="preserve">2.0 </w:t>
      </w:r>
      <w:r w:rsidR="006A4EF7" w:rsidRPr="00176B24">
        <w:rPr>
          <w:rFonts w:ascii="Arial Narrow" w:hAnsi="Arial Narrow" w:cs="Times New Roman"/>
          <w:sz w:val="22"/>
          <w:szCs w:val="22"/>
        </w:rPr>
        <w:t>CONSIDERAÇÕES GERAIS</w:t>
      </w:r>
    </w:p>
    <w:p w:rsidR="003D22A2" w:rsidRPr="00176B24" w:rsidRDefault="006A4EF7" w:rsidP="00176B24">
      <w:pPr>
        <w:pStyle w:val="Ttulo1"/>
        <w:numPr>
          <w:ilvl w:val="0"/>
          <w:numId w:val="0"/>
        </w:numPr>
        <w:spacing w:before="0" w:after="240" w:line="240" w:lineRule="auto"/>
        <w:ind w:left="284"/>
        <w:jc w:val="both"/>
        <w:rPr>
          <w:rFonts w:ascii="Arial Narrow" w:hAnsi="Arial Narrow" w:cs="Times New Roman"/>
          <w:sz w:val="22"/>
          <w:szCs w:val="22"/>
        </w:rPr>
      </w:pPr>
      <w:r w:rsidRPr="00176B24">
        <w:rPr>
          <w:rFonts w:ascii="Arial Narrow" w:hAnsi="Arial Narrow" w:cs="Times New Roman"/>
          <w:sz w:val="22"/>
          <w:szCs w:val="22"/>
        </w:rPr>
        <w:t>2.1TÉCNICAS CONSTRUTIVAS</w:t>
      </w:r>
    </w:p>
    <w:p w:rsidR="00C9713E" w:rsidRPr="00176B24" w:rsidRDefault="00830CAF" w:rsidP="00176B24">
      <w:pPr>
        <w:pStyle w:val="PargrafodaLista"/>
        <w:spacing w:line="360" w:lineRule="auto"/>
        <w:ind w:left="0" w:firstLine="36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 xml:space="preserve">A técnica construtiva adotada é simples, possibilitando a </w:t>
      </w:r>
      <w:r w:rsidR="00762FD3" w:rsidRPr="00176B24">
        <w:rPr>
          <w:rFonts w:ascii="Arial Narrow" w:hAnsi="Arial Narrow" w:cs="Times New Roman"/>
        </w:rPr>
        <w:t xml:space="preserve">manutenção e reparos </w:t>
      </w:r>
      <w:r w:rsidRPr="00176B24">
        <w:rPr>
          <w:rFonts w:ascii="Arial Narrow" w:hAnsi="Arial Narrow" w:cs="Times New Roman"/>
        </w:rPr>
        <w:t>do edifícioescolar sem prejuízo para as demais dependênc</w:t>
      </w:r>
      <w:r w:rsidR="00762FD3" w:rsidRPr="00176B24">
        <w:rPr>
          <w:rFonts w:ascii="Arial Narrow" w:hAnsi="Arial Narrow" w:cs="Times New Roman"/>
        </w:rPr>
        <w:t xml:space="preserve">ias existentes. </w:t>
      </w:r>
    </w:p>
    <w:p w:rsidR="009239A0" w:rsidRPr="00176B24" w:rsidRDefault="009239A0" w:rsidP="00176B24">
      <w:pPr>
        <w:pStyle w:val="PargrafodaLista"/>
        <w:spacing w:line="360" w:lineRule="auto"/>
        <w:ind w:left="0" w:firstLine="36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176B24" w:rsidRDefault="009239A0" w:rsidP="00176B24">
      <w:pPr>
        <w:pStyle w:val="PargrafodaLista"/>
        <w:spacing w:line="360" w:lineRule="auto"/>
        <w:ind w:left="0" w:firstLine="36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lastRenderedPageBreak/>
        <w:t>A mão-de-obra será competente e capaz de proporcionar serviços tecnicament</w:t>
      </w:r>
      <w:r w:rsidR="00AD6596" w:rsidRPr="00176B24">
        <w:rPr>
          <w:rFonts w:ascii="Arial Narrow" w:hAnsi="Arial Narrow" w:cs="Times New Roman"/>
        </w:rPr>
        <w:t>e bem feitos e de acabamento esp</w:t>
      </w:r>
      <w:r w:rsidRPr="00176B24">
        <w:rPr>
          <w:rFonts w:ascii="Arial Narrow" w:hAnsi="Arial Narrow" w:cs="Times New Roman"/>
        </w:rPr>
        <w:t>erado.</w:t>
      </w:r>
    </w:p>
    <w:p w:rsidR="009239A0" w:rsidRPr="00176B24" w:rsidRDefault="009239A0" w:rsidP="00176B24">
      <w:pPr>
        <w:pStyle w:val="PargrafodaLista"/>
        <w:spacing w:line="360" w:lineRule="auto"/>
        <w:ind w:left="0" w:firstLine="36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A obra será executada de acordo com a</w:t>
      </w:r>
      <w:r w:rsidR="006A4EF7" w:rsidRPr="00176B24">
        <w:rPr>
          <w:rFonts w:ascii="Arial Narrow" w:hAnsi="Arial Narrow" w:cs="Times New Roman"/>
        </w:rPr>
        <w:t>s Normas Brasileiras da A.B.N.T</w:t>
      </w:r>
      <w:r w:rsidRPr="00176B24">
        <w:rPr>
          <w:rFonts w:ascii="Arial Narrow" w:hAnsi="Arial Narrow" w:cs="Times New Roman"/>
        </w:rPr>
        <w:t>, às posturas federais, estaduais, municipais e as condições locais.</w:t>
      </w:r>
    </w:p>
    <w:p w:rsidR="00B63C6F" w:rsidRPr="00176B24" w:rsidRDefault="00B63C6F" w:rsidP="00176B24">
      <w:pPr>
        <w:pStyle w:val="Ttulo2"/>
        <w:numPr>
          <w:ilvl w:val="0"/>
          <w:numId w:val="0"/>
        </w:numPr>
        <w:spacing w:line="360" w:lineRule="auto"/>
        <w:ind w:left="792" w:hanging="792"/>
        <w:rPr>
          <w:rFonts w:cs="Times New Roman"/>
          <w:sz w:val="22"/>
          <w:szCs w:val="22"/>
        </w:rPr>
      </w:pPr>
      <w:bookmarkStart w:id="0" w:name="_Toc481076382"/>
      <w:r w:rsidRPr="00176B24">
        <w:rPr>
          <w:rFonts w:cs="Times New Roman"/>
          <w:sz w:val="22"/>
          <w:szCs w:val="22"/>
        </w:rPr>
        <w:t>2</w:t>
      </w:r>
      <w:r w:rsidR="006A4EF7" w:rsidRPr="00176B24">
        <w:rPr>
          <w:rFonts w:cs="Times New Roman"/>
          <w:sz w:val="22"/>
          <w:szCs w:val="22"/>
        </w:rPr>
        <w:t>.</w:t>
      </w:r>
      <w:r w:rsidRPr="00176B24">
        <w:rPr>
          <w:rFonts w:cs="Times New Roman"/>
          <w:sz w:val="22"/>
          <w:szCs w:val="22"/>
        </w:rPr>
        <w:t>2</w:t>
      </w:r>
      <w:r w:rsidR="00695489" w:rsidRPr="00176B24">
        <w:rPr>
          <w:rFonts w:cs="Times New Roman"/>
          <w:sz w:val="22"/>
          <w:szCs w:val="22"/>
        </w:rPr>
        <w:t>EQ</w:t>
      </w:r>
      <w:r w:rsidR="00B737D1" w:rsidRPr="00176B24">
        <w:rPr>
          <w:rFonts w:cs="Times New Roman"/>
          <w:sz w:val="22"/>
          <w:szCs w:val="22"/>
        </w:rPr>
        <w:t>UIPAMENTOS DE PROTEÇÃO COLETIVA -</w:t>
      </w:r>
      <w:r w:rsidR="00695489" w:rsidRPr="00176B24">
        <w:rPr>
          <w:rFonts w:cs="Times New Roman"/>
          <w:sz w:val="22"/>
          <w:szCs w:val="22"/>
        </w:rPr>
        <w:t xml:space="preserve"> EPC </w:t>
      </w:r>
      <w:bookmarkEnd w:id="0"/>
    </w:p>
    <w:p w:rsidR="009239A0" w:rsidRPr="00176B24" w:rsidRDefault="009239A0" w:rsidP="00176B24">
      <w:pPr>
        <w:pStyle w:val="PargrafodaLista"/>
        <w:spacing w:line="360" w:lineRule="auto"/>
        <w:ind w:left="0" w:firstLine="36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176B24" w:rsidRDefault="00B63C6F" w:rsidP="00176B24">
      <w:pPr>
        <w:pStyle w:val="Ttulo2"/>
        <w:numPr>
          <w:ilvl w:val="0"/>
          <w:numId w:val="0"/>
        </w:numPr>
        <w:spacing w:line="360" w:lineRule="auto"/>
        <w:ind w:left="792" w:hanging="432"/>
        <w:rPr>
          <w:rFonts w:cs="Times New Roman"/>
          <w:sz w:val="22"/>
          <w:szCs w:val="22"/>
        </w:rPr>
      </w:pPr>
      <w:r w:rsidRPr="00176B24">
        <w:rPr>
          <w:rFonts w:cs="Times New Roman"/>
          <w:sz w:val="22"/>
          <w:szCs w:val="22"/>
        </w:rPr>
        <w:t xml:space="preserve">2.3 </w:t>
      </w:r>
      <w:r w:rsidR="00A65BFB" w:rsidRPr="00176B24">
        <w:rPr>
          <w:rFonts w:cs="Times New Roman"/>
          <w:sz w:val="22"/>
          <w:szCs w:val="22"/>
        </w:rPr>
        <w:t>EQUIPAMENTOS DE PROTEÇÃO IN</w:t>
      </w:r>
      <w:r w:rsidR="00B737D1" w:rsidRPr="00176B24">
        <w:rPr>
          <w:rFonts w:cs="Times New Roman"/>
          <w:sz w:val="22"/>
          <w:szCs w:val="22"/>
        </w:rPr>
        <w:t xml:space="preserve">DIVIDUAL - </w:t>
      </w:r>
      <w:r w:rsidR="00A65BFB" w:rsidRPr="00176B24">
        <w:rPr>
          <w:rFonts w:cs="Times New Roman"/>
          <w:sz w:val="22"/>
          <w:szCs w:val="22"/>
        </w:rPr>
        <w:t>EPI</w:t>
      </w:r>
    </w:p>
    <w:p w:rsidR="009239A0" w:rsidRPr="00176B24" w:rsidRDefault="009239A0" w:rsidP="00176B24">
      <w:pPr>
        <w:pStyle w:val="PargrafodaLista"/>
        <w:spacing w:line="360" w:lineRule="auto"/>
        <w:ind w:left="0" w:firstLine="360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Deverão ser fornecidos todos os equipamentos de proteção individual, necessários e adequados ao desenvolvimento de cada tarefa nas diversas etapas da obra, conforme previsto na NR-06 e NR-18 da Portaria º 3214 do Ministério do Trabalho, com como demais dispositivos de segurança necessários.</w:t>
      </w:r>
    </w:p>
    <w:p w:rsidR="00DB6003" w:rsidRPr="00176B24" w:rsidRDefault="00B737D1" w:rsidP="00176B24">
      <w:pPr>
        <w:pStyle w:val="Ttulo1"/>
        <w:numPr>
          <w:ilvl w:val="0"/>
          <w:numId w:val="0"/>
        </w:numPr>
        <w:spacing w:line="360" w:lineRule="auto"/>
        <w:ind w:left="284"/>
        <w:jc w:val="both"/>
        <w:rPr>
          <w:rFonts w:ascii="Arial Narrow" w:hAnsi="Arial Narrow" w:cs="Times New Roman"/>
          <w:sz w:val="22"/>
          <w:szCs w:val="22"/>
        </w:rPr>
      </w:pPr>
      <w:r w:rsidRPr="00176B24">
        <w:rPr>
          <w:rFonts w:ascii="Arial Narrow" w:hAnsi="Arial Narrow" w:cs="Times New Roman"/>
          <w:sz w:val="22"/>
          <w:szCs w:val="22"/>
        </w:rPr>
        <w:t xml:space="preserve">3.0 </w:t>
      </w:r>
      <w:r w:rsidR="00DB6003" w:rsidRPr="00176B24">
        <w:rPr>
          <w:rFonts w:ascii="Arial Narrow" w:hAnsi="Arial Narrow" w:cs="Times New Roman"/>
          <w:sz w:val="22"/>
          <w:szCs w:val="22"/>
        </w:rPr>
        <w:t xml:space="preserve"> SISTEMA CONSTRUTIVO</w:t>
      </w:r>
    </w:p>
    <w:p w:rsidR="00AD6596" w:rsidRPr="00176B24" w:rsidRDefault="00AD6596" w:rsidP="00176B24">
      <w:pPr>
        <w:pStyle w:val="PargrafodaLista"/>
        <w:spacing w:line="360" w:lineRule="auto"/>
        <w:ind w:left="0"/>
        <w:jc w:val="both"/>
        <w:rPr>
          <w:rFonts w:ascii="Arial Narrow" w:hAnsi="Arial Narrow" w:cs="Times New Roman"/>
          <w:b/>
        </w:rPr>
      </w:pPr>
    </w:p>
    <w:p w:rsidR="00DB6003" w:rsidRPr="00176B24" w:rsidRDefault="00DB6003" w:rsidP="00176B24">
      <w:pPr>
        <w:pStyle w:val="PargrafodaLista"/>
        <w:spacing w:line="360" w:lineRule="auto"/>
        <w:ind w:left="0" w:firstLine="284"/>
        <w:jc w:val="both"/>
        <w:rPr>
          <w:rFonts w:ascii="Arial Narrow" w:hAnsi="Arial Narrow" w:cs="Times New Roman"/>
          <w:b/>
        </w:rPr>
      </w:pPr>
      <w:r w:rsidRPr="00176B24">
        <w:rPr>
          <w:rFonts w:ascii="Arial Narrow" w:hAnsi="Arial Narrow" w:cs="Times New Roman"/>
          <w:b/>
        </w:rPr>
        <w:t xml:space="preserve">3.1. </w:t>
      </w:r>
      <w:r w:rsidR="009239A0" w:rsidRPr="00176B24">
        <w:rPr>
          <w:rFonts w:ascii="Arial Narrow" w:hAnsi="Arial Narrow" w:cs="Times New Roman"/>
          <w:b/>
        </w:rPr>
        <w:t>DEMOLIÇÃO E REMOÇÕES</w:t>
      </w:r>
    </w:p>
    <w:p w:rsidR="00DB6003" w:rsidRPr="00176B24" w:rsidRDefault="00AD6596" w:rsidP="00176B24">
      <w:pPr>
        <w:pStyle w:val="PargrafodaLista"/>
        <w:spacing w:line="360" w:lineRule="auto"/>
        <w:ind w:left="0" w:firstLine="284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 xml:space="preserve">Devido ao desgaste e </w:t>
      </w:r>
      <w:r w:rsidR="009239A0" w:rsidRPr="00176B24">
        <w:rPr>
          <w:rFonts w:ascii="Arial Narrow" w:hAnsi="Arial Narrow" w:cs="Times New Roman"/>
        </w:rPr>
        <w:t xml:space="preserve">por não estar em condições </w:t>
      </w:r>
      <w:r w:rsidRPr="00176B24">
        <w:rPr>
          <w:rFonts w:ascii="Arial Narrow" w:hAnsi="Arial Narrow" w:cs="Times New Roman"/>
        </w:rPr>
        <w:t>d</w:t>
      </w:r>
      <w:r w:rsidR="009239A0" w:rsidRPr="00176B24">
        <w:rPr>
          <w:rFonts w:ascii="Arial Narrow" w:hAnsi="Arial Narrow" w:cs="Times New Roman"/>
        </w:rPr>
        <w:t>e funcionamento</w:t>
      </w:r>
      <w:r w:rsidRPr="00176B24">
        <w:rPr>
          <w:rFonts w:ascii="Arial Narrow" w:hAnsi="Arial Narrow" w:cs="Times New Roman"/>
        </w:rPr>
        <w:t>,</w:t>
      </w:r>
      <w:r w:rsidR="009239A0" w:rsidRPr="00176B24">
        <w:rPr>
          <w:rFonts w:ascii="Arial Narrow" w:hAnsi="Arial Narrow" w:cs="Times New Roman"/>
        </w:rPr>
        <w:t xml:space="preserve"> alguns itens serão removidos para </w:t>
      </w:r>
      <w:r w:rsidR="004D1805" w:rsidRPr="00176B24">
        <w:rPr>
          <w:rFonts w:ascii="Arial Narrow" w:hAnsi="Arial Narrow" w:cs="Times New Roman"/>
        </w:rPr>
        <w:t>instalação de novos</w:t>
      </w:r>
      <w:r w:rsidRPr="00176B24">
        <w:rPr>
          <w:rFonts w:ascii="Arial Narrow" w:hAnsi="Arial Narrow" w:cs="Times New Roman"/>
        </w:rPr>
        <w:t>para assim atender a necessidade do</w:t>
      </w:r>
      <w:r w:rsidR="00745D84" w:rsidRPr="00176B24">
        <w:rPr>
          <w:rFonts w:ascii="Arial Narrow" w:hAnsi="Arial Narrow" w:cs="Times New Roman"/>
        </w:rPr>
        <w:t xml:space="preserve"> usuário</w:t>
      </w:r>
      <w:r w:rsidR="00DB6003" w:rsidRPr="00176B24">
        <w:rPr>
          <w:rFonts w:ascii="Arial Narrow" w:hAnsi="Arial Narrow" w:cs="Times New Roman"/>
        </w:rPr>
        <w:t xml:space="preserve">: </w:t>
      </w:r>
    </w:p>
    <w:p w:rsidR="00DB6003" w:rsidRPr="00176B24" w:rsidRDefault="00DB6003" w:rsidP="00176B24">
      <w:pPr>
        <w:pStyle w:val="PargrafodaLista"/>
        <w:spacing w:line="360" w:lineRule="auto"/>
        <w:ind w:left="0" w:firstLine="284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 xml:space="preserve">• </w:t>
      </w:r>
      <w:r w:rsidR="00AD6596" w:rsidRPr="00176B24">
        <w:rPr>
          <w:rFonts w:ascii="Arial Narrow" w:hAnsi="Arial Narrow" w:cs="Times New Roman"/>
        </w:rPr>
        <w:t>Re</w:t>
      </w:r>
      <w:r w:rsidR="001A6B45" w:rsidRPr="00176B24">
        <w:rPr>
          <w:rFonts w:ascii="Arial Narrow" w:hAnsi="Arial Narrow" w:cs="Times New Roman"/>
        </w:rPr>
        <w:t>moção</w:t>
      </w:r>
      <w:r w:rsidR="00AD6596" w:rsidRPr="00176B24">
        <w:rPr>
          <w:rFonts w:ascii="Arial Narrow" w:hAnsi="Arial Narrow" w:cs="Times New Roman"/>
        </w:rPr>
        <w:t xml:space="preserve"> de telhas</w:t>
      </w:r>
      <w:r w:rsidR="001A6B45" w:rsidRPr="00176B24">
        <w:rPr>
          <w:rFonts w:ascii="Arial Narrow" w:hAnsi="Arial Narrow" w:cs="Times New Roman"/>
        </w:rPr>
        <w:t xml:space="preserve"> e </w:t>
      </w:r>
      <w:r w:rsidR="004D1805" w:rsidRPr="00176B24">
        <w:rPr>
          <w:rFonts w:ascii="Arial Narrow" w:hAnsi="Arial Narrow" w:cs="Times New Roman"/>
        </w:rPr>
        <w:t>estrutura</w:t>
      </w:r>
      <w:r w:rsidR="001A6B45" w:rsidRPr="00176B24">
        <w:rPr>
          <w:rFonts w:ascii="Arial Narrow" w:hAnsi="Arial Narrow" w:cs="Times New Roman"/>
        </w:rPr>
        <w:t xml:space="preserve">de madeira da </w:t>
      </w:r>
      <w:r w:rsidR="00745D84" w:rsidRPr="00176B24">
        <w:rPr>
          <w:rFonts w:ascii="Arial Narrow" w:hAnsi="Arial Narrow" w:cs="Times New Roman"/>
        </w:rPr>
        <w:t>cobertura</w:t>
      </w:r>
      <w:r w:rsidRPr="00176B24">
        <w:rPr>
          <w:rFonts w:ascii="Arial Narrow" w:hAnsi="Arial Narrow" w:cs="Times New Roman"/>
        </w:rPr>
        <w:t>;</w:t>
      </w:r>
    </w:p>
    <w:p w:rsidR="004D1805" w:rsidRPr="00176B24" w:rsidRDefault="004D1805" w:rsidP="00176B24">
      <w:pPr>
        <w:pStyle w:val="PargrafodaLista"/>
        <w:spacing w:line="360" w:lineRule="auto"/>
        <w:ind w:left="0" w:firstLine="284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 xml:space="preserve">• Remoção de todo o forro de madeira; </w:t>
      </w:r>
    </w:p>
    <w:p w:rsidR="00DB6003" w:rsidRPr="00176B24" w:rsidRDefault="00DB6003" w:rsidP="00176B24">
      <w:pPr>
        <w:pStyle w:val="PargrafodaLista"/>
        <w:spacing w:line="360" w:lineRule="auto"/>
        <w:ind w:left="0" w:firstLine="284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 xml:space="preserve">• </w:t>
      </w:r>
      <w:r w:rsidR="001A6B45" w:rsidRPr="00176B24">
        <w:rPr>
          <w:rFonts w:ascii="Arial Narrow" w:hAnsi="Arial Narrow" w:cs="Times New Roman"/>
        </w:rPr>
        <w:t>Demolição de concreto simples</w:t>
      </w:r>
      <w:r w:rsidR="004D1805" w:rsidRPr="00176B24">
        <w:rPr>
          <w:rFonts w:ascii="Arial Narrow" w:hAnsi="Arial Narrow" w:cs="Times New Roman"/>
        </w:rPr>
        <w:t xml:space="preserve"> onde serão construídas as rampas e no corredor onde haverá um nivelamento com as salas de aula, conforme indicação em projeto</w:t>
      </w:r>
      <w:r w:rsidRPr="00176B24">
        <w:rPr>
          <w:rFonts w:ascii="Arial Narrow" w:hAnsi="Arial Narrow" w:cs="Times New Roman"/>
        </w:rPr>
        <w:t xml:space="preserve">; </w:t>
      </w:r>
    </w:p>
    <w:p w:rsidR="00DB6003" w:rsidRPr="00176B24" w:rsidRDefault="00DB6003" w:rsidP="00176B24">
      <w:pPr>
        <w:pStyle w:val="PargrafodaLista"/>
        <w:spacing w:line="360" w:lineRule="auto"/>
        <w:ind w:left="0" w:firstLine="284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 xml:space="preserve">• </w:t>
      </w:r>
      <w:r w:rsidR="001A6B45" w:rsidRPr="00176B24">
        <w:rPr>
          <w:rFonts w:ascii="Arial Narrow" w:hAnsi="Arial Narrow" w:cs="Times New Roman"/>
        </w:rPr>
        <w:t>Remoção de esquadrias</w:t>
      </w:r>
      <w:r w:rsidR="004D1805" w:rsidRPr="00176B24">
        <w:rPr>
          <w:rFonts w:ascii="Arial Narrow" w:hAnsi="Arial Narrow" w:cs="Times New Roman"/>
        </w:rPr>
        <w:t>, somente janelas que não estão em bom estado de uso</w:t>
      </w:r>
      <w:r w:rsidRPr="00176B24">
        <w:rPr>
          <w:rFonts w:ascii="Arial Narrow" w:hAnsi="Arial Narrow" w:cs="Times New Roman"/>
        </w:rPr>
        <w:t xml:space="preserve">; </w:t>
      </w:r>
    </w:p>
    <w:p w:rsidR="001A6B45" w:rsidRPr="00176B24" w:rsidRDefault="0015737F" w:rsidP="00176B24">
      <w:pPr>
        <w:pStyle w:val="PargrafodaLista"/>
        <w:spacing w:line="360" w:lineRule="auto"/>
        <w:ind w:left="0" w:firstLine="284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• Retirada de pia da cozinha</w:t>
      </w:r>
      <w:r w:rsidR="001A6B45" w:rsidRPr="00176B24">
        <w:rPr>
          <w:rFonts w:ascii="Arial Narrow" w:hAnsi="Arial Narrow" w:cs="Times New Roman"/>
        </w:rPr>
        <w:t xml:space="preserve">; </w:t>
      </w:r>
    </w:p>
    <w:p w:rsidR="00300D5C" w:rsidRPr="00176B24" w:rsidRDefault="00BE2022" w:rsidP="00176B24">
      <w:pPr>
        <w:pStyle w:val="PargrafodaLista"/>
        <w:spacing w:line="360" w:lineRule="auto"/>
        <w:ind w:left="0" w:firstLine="284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Todos os itens removidos e/ou demolidos deveram ser retirados da obra e destinar para um local ecologicamente correto</w:t>
      </w:r>
      <w:r w:rsidR="00745D84" w:rsidRPr="00176B24">
        <w:rPr>
          <w:rFonts w:ascii="Arial Narrow" w:hAnsi="Arial Narrow" w:cs="Times New Roman"/>
        </w:rPr>
        <w:t>.</w:t>
      </w:r>
    </w:p>
    <w:p w:rsidR="00A70EF6" w:rsidRPr="00176B24" w:rsidRDefault="00A70EF6" w:rsidP="00176B24">
      <w:pPr>
        <w:pStyle w:val="PargrafodaLista"/>
        <w:spacing w:line="360" w:lineRule="auto"/>
        <w:ind w:left="0" w:firstLine="284"/>
        <w:jc w:val="both"/>
        <w:rPr>
          <w:rFonts w:ascii="Arial Narrow" w:hAnsi="Arial Narrow" w:cs="Times New Roman"/>
          <w:b/>
        </w:rPr>
      </w:pPr>
    </w:p>
    <w:p w:rsidR="00300D5C" w:rsidRPr="00176B24" w:rsidRDefault="00B63C6F" w:rsidP="00176B24">
      <w:pPr>
        <w:pStyle w:val="PargrafodaLista"/>
        <w:spacing w:line="360" w:lineRule="auto"/>
        <w:ind w:left="0" w:firstLine="284"/>
        <w:jc w:val="both"/>
        <w:rPr>
          <w:rFonts w:ascii="Arial Narrow" w:hAnsi="Arial Narrow" w:cs="Times New Roman"/>
          <w:b/>
        </w:rPr>
      </w:pPr>
      <w:r w:rsidRPr="00176B24">
        <w:rPr>
          <w:rFonts w:ascii="Arial Narrow" w:hAnsi="Arial Narrow" w:cs="Times New Roman"/>
          <w:b/>
        </w:rPr>
        <w:t>3.2</w:t>
      </w:r>
      <w:r w:rsidR="00BE2022" w:rsidRPr="00176B24">
        <w:rPr>
          <w:rFonts w:ascii="Arial Narrow" w:hAnsi="Arial Narrow" w:cs="Times New Roman"/>
          <w:b/>
        </w:rPr>
        <w:t xml:space="preserve">.  </w:t>
      </w:r>
      <w:r w:rsidR="001C1428" w:rsidRPr="00176B24">
        <w:rPr>
          <w:rFonts w:ascii="Arial Narrow" w:hAnsi="Arial Narrow" w:cs="Times New Roman"/>
          <w:b/>
        </w:rPr>
        <w:t>RAMPAS</w:t>
      </w:r>
    </w:p>
    <w:p w:rsidR="001C1428" w:rsidRPr="00176B24" w:rsidRDefault="00BF6710" w:rsidP="00176B24">
      <w:pPr>
        <w:pStyle w:val="PargrafodaLista"/>
        <w:spacing w:line="360" w:lineRule="auto"/>
        <w:ind w:left="0" w:firstLine="284"/>
        <w:jc w:val="both"/>
        <w:rPr>
          <w:rFonts w:ascii="Arial Narrow" w:hAnsi="Arial Narrow" w:cs="Times New Roman"/>
          <w:b/>
        </w:rPr>
      </w:pPr>
      <w:r w:rsidRPr="00176B24">
        <w:rPr>
          <w:rFonts w:ascii="Arial Narrow" w:hAnsi="Arial Narrow" w:cs="Times New Roman"/>
        </w:rPr>
        <w:t xml:space="preserve">Todas as </w:t>
      </w:r>
      <w:r w:rsidR="001C1428" w:rsidRPr="00176B24">
        <w:rPr>
          <w:rFonts w:ascii="Arial Narrow" w:hAnsi="Arial Narrow" w:cs="Times New Roman"/>
        </w:rPr>
        <w:t>rampas deverão ser construídas respeitando as indicações da NBR 9050 de acessibilidade e seguindo projeto.</w:t>
      </w:r>
    </w:p>
    <w:p w:rsidR="001C1428" w:rsidRPr="00176B24" w:rsidRDefault="001C1428" w:rsidP="00176B24">
      <w:pPr>
        <w:pStyle w:val="PargrafodaLista"/>
        <w:spacing w:line="360" w:lineRule="auto"/>
        <w:ind w:left="0" w:firstLine="284"/>
        <w:jc w:val="both"/>
        <w:rPr>
          <w:rFonts w:ascii="Arial Narrow" w:hAnsi="Arial Narrow" w:cs="Times New Roman"/>
          <w:b/>
        </w:rPr>
      </w:pPr>
    </w:p>
    <w:p w:rsidR="001C1428" w:rsidRPr="00176B24" w:rsidRDefault="001C1428" w:rsidP="00176B24">
      <w:pPr>
        <w:pStyle w:val="PargrafodaLista"/>
        <w:spacing w:line="360" w:lineRule="auto"/>
        <w:ind w:left="0" w:firstLine="284"/>
        <w:jc w:val="both"/>
        <w:rPr>
          <w:rFonts w:ascii="Arial Narrow" w:hAnsi="Arial Narrow" w:cs="Times New Roman"/>
          <w:b/>
        </w:rPr>
      </w:pPr>
    </w:p>
    <w:p w:rsidR="001C1428" w:rsidRPr="00176B24" w:rsidRDefault="0000004D" w:rsidP="00176B24">
      <w:pPr>
        <w:pStyle w:val="PargrafodaLista"/>
        <w:spacing w:line="360" w:lineRule="auto"/>
        <w:ind w:left="0" w:firstLine="284"/>
        <w:jc w:val="both"/>
        <w:rPr>
          <w:rFonts w:ascii="Arial Narrow" w:hAnsi="Arial Narrow" w:cs="Times New Roman"/>
          <w:b/>
        </w:rPr>
      </w:pPr>
      <w:r w:rsidRPr="00176B24">
        <w:rPr>
          <w:rFonts w:ascii="Arial Narrow" w:hAnsi="Arial Narrow" w:cs="Times New Roman"/>
          <w:b/>
        </w:rPr>
        <w:t>3.3</w:t>
      </w:r>
      <w:r w:rsidR="001C1428" w:rsidRPr="00176B24">
        <w:rPr>
          <w:rFonts w:ascii="Arial Narrow" w:hAnsi="Arial Narrow" w:cs="Times New Roman"/>
          <w:b/>
        </w:rPr>
        <w:t xml:space="preserve">.  ESTRUTURA DE COBERTURA </w:t>
      </w:r>
    </w:p>
    <w:p w:rsidR="001C1428" w:rsidRPr="00176B24" w:rsidRDefault="00806BD3" w:rsidP="00176B24">
      <w:pPr>
        <w:spacing w:line="360" w:lineRule="auto"/>
        <w:ind w:firstLine="284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 xml:space="preserve">A estrutura de cobertura, será composta de tesouras em madeira e trama (caibros, terças e ripas) também em madeira, seguindo a inclinação indicada em projeto. </w:t>
      </w:r>
    </w:p>
    <w:p w:rsidR="00806BD3" w:rsidRPr="00176B24" w:rsidRDefault="00806BD3" w:rsidP="00176B24">
      <w:pPr>
        <w:spacing w:line="360" w:lineRule="auto"/>
        <w:ind w:firstLine="284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O telhado como indica em projeto será de telha cerâmica.</w:t>
      </w:r>
    </w:p>
    <w:p w:rsidR="009D2CAC" w:rsidRPr="00176B24" w:rsidRDefault="0000004D" w:rsidP="00176B24">
      <w:pPr>
        <w:spacing w:line="360" w:lineRule="auto"/>
        <w:jc w:val="both"/>
        <w:rPr>
          <w:rFonts w:ascii="Arial Narrow" w:hAnsi="Arial Narrow" w:cs="Times New Roman"/>
          <w:b/>
        </w:rPr>
      </w:pPr>
      <w:r w:rsidRPr="00176B24">
        <w:rPr>
          <w:rFonts w:ascii="Arial Narrow" w:hAnsi="Arial Narrow" w:cs="Times New Roman"/>
          <w:b/>
        </w:rPr>
        <w:t>3.4</w:t>
      </w:r>
      <w:r w:rsidR="00B737D1" w:rsidRPr="00176B24">
        <w:rPr>
          <w:rFonts w:ascii="Arial Narrow" w:hAnsi="Arial Narrow" w:cs="Times New Roman"/>
          <w:b/>
        </w:rPr>
        <w:t xml:space="preserve">. </w:t>
      </w:r>
      <w:r w:rsidR="00806BD3" w:rsidRPr="00176B24">
        <w:rPr>
          <w:rFonts w:ascii="Arial Narrow" w:hAnsi="Arial Narrow" w:cs="Times New Roman"/>
          <w:b/>
        </w:rPr>
        <w:t>ESQUADRIAS</w:t>
      </w:r>
    </w:p>
    <w:p w:rsidR="00806BD3" w:rsidRPr="00176B24" w:rsidRDefault="00806BD3" w:rsidP="00176B24">
      <w:pPr>
        <w:spacing w:line="360" w:lineRule="auto"/>
        <w:ind w:firstLine="284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As esquadrias a serem trocadas estão indicadas em projeto e foram consideradas somente as que estão com a estrutura danificada por ferrugem.</w:t>
      </w:r>
    </w:p>
    <w:p w:rsidR="009D2CAC" w:rsidRPr="00176B24" w:rsidRDefault="0000004D" w:rsidP="00176B24">
      <w:pPr>
        <w:spacing w:line="360" w:lineRule="auto"/>
        <w:jc w:val="both"/>
        <w:rPr>
          <w:rFonts w:ascii="Arial Narrow" w:hAnsi="Arial Narrow" w:cs="Times New Roman"/>
          <w:b/>
        </w:rPr>
      </w:pPr>
      <w:r w:rsidRPr="00176B24">
        <w:rPr>
          <w:rFonts w:ascii="Arial Narrow" w:hAnsi="Arial Narrow" w:cs="Times New Roman"/>
          <w:b/>
        </w:rPr>
        <w:t>3.5.</w:t>
      </w:r>
      <w:r w:rsidR="00806BD3" w:rsidRPr="00176B24">
        <w:rPr>
          <w:rFonts w:ascii="Arial Narrow" w:hAnsi="Arial Narrow" w:cs="Times New Roman"/>
          <w:b/>
        </w:rPr>
        <w:t>FECHAMENTO EM ALVENARIA</w:t>
      </w:r>
    </w:p>
    <w:p w:rsidR="009D2CAC" w:rsidRPr="00176B24" w:rsidRDefault="00806BD3" w:rsidP="00176B24">
      <w:pPr>
        <w:spacing w:line="360" w:lineRule="auto"/>
        <w:ind w:firstLine="709"/>
        <w:jc w:val="both"/>
        <w:rPr>
          <w:rFonts w:ascii="Arial Narrow" w:hAnsi="Arial Narrow" w:cs="Times New Roman"/>
          <w:b/>
        </w:rPr>
      </w:pPr>
      <w:r w:rsidRPr="00176B24">
        <w:rPr>
          <w:rFonts w:ascii="Arial Narrow" w:hAnsi="Arial Narrow" w:cs="Times New Roman"/>
        </w:rPr>
        <w:t>Haverá fechamento em alvenaria para delimitar os novos banheiros a serem construídos, dimensão e detalhes dos mes</w:t>
      </w:r>
      <w:r w:rsidRPr="00176B24">
        <w:rPr>
          <w:rFonts w:ascii="Arial Narrow" w:hAnsi="Arial Narrow" w:cs="Times New Roman"/>
          <w:b/>
        </w:rPr>
        <w:t xml:space="preserve">mos em projeto. </w:t>
      </w:r>
    </w:p>
    <w:p w:rsidR="00FA273E" w:rsidRPr="00176B24" w:rsidRDefault="0000004D" w:rsidP="00176B24">
      <w:pPr>
        <w:spacing w:line="360" w:lineRule="auto"/>
        <w:jc w:val="both"/>
        <w:rPr>
          <w:rFonts w:ascii="Arial Narrow" w:hAnsi="Arial Narrow" w:cs="Times New Roman"/>
          <w:b/>
        </w:rPr>
      </w:pPr>
      <w:r w:rsidRPr="00176B24">
        <w:rPr>
          <w:rFonts w:ascii="Arial Narrow" w:hAnsi="Arial Narrow" w:cs="Times New Roman"/>
          <w:b/>
        </w:rPr>
        <w:t>3.6.</w:t>
      </w:r>
      <w:r w:rsidR="00806BD3" w:rsidRPr="00176B24">
        <w:rPr>
          <w:rFonts w:ascii="Arial Narrow" w:hAnsi="Arial Narrow" w:cs="Times New Roman"/>
          <w:b/>
        </w:rPr>
        <w:t>BANCADA EM GRANITO</w:t>
      </w:r>
    </w:p>
    <w:p w:rsidR="004426FF" w:rsidRPr="00176B24" w:rsidRDefault="00462C33" w:rsidP="00176B24">
      <w:pPr>
        <w:spacing w:line="360" w:lineRule="auto"/>
        <w:ind w:firstLine="709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A bancada da pia na cozinha será substituída e instalada uma em granito nas dimensões indicadas em projeto.</w:t>
      </w:r>
    </w:p>
    <w:p w:rsidR="00972BD1" w:rsidRPr="00176B24" w:rsidRDefault="0000004D" w:rsidP="00176B24">
      <w:pPr>
        <w:spacing w:line="360" w:lineRule="auto"/>
        <w:jc w:val="both"/>
        <w:rPr>
          <w:rFonts w:ascii="Arial Narrow" w:hAnsi="Arial Narrow" w:cs="Times New Roman"/>
          <w:b/>
        </w:rPr>
      </w:pPr>
      <w:r w:rsidRPr="00176B24">
        <w:rPr>
          <w:rFonts w:ascii="Arial Narrow" w:hAnsi="Arial Narrow" w:cs="Times New Roman"/>
          <w:b/>
        </w:rPr>
        <w:t>3.7.</w:t>
      </w:r>
      <w:r w:rsidR="00574C93" w:rsidRPr="00176B24">
        <w:rPr>
          <w:rFonts w:ascii="Arial Narrow" w:hAnsi="Arial Narrow" w:cs="Times New Roman"/>
          <w:b/>
        </w:rPr>
        <w:t>FORRO</w:t>
      </w:r>
    </w:p>
    <w:p w:rsidR="00574C93" w:rsidRPr="00176B24" w:rsidRDefault="00574C93" w:rsidP="00176B24">
      <w:pPr>
        <w:spacing w:line="360" w:lineRule="auto"/>
        <w:ind w:firstLine="709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A estrutura de sustentação deve ser absolutamente plana e niveladae a execução deve respeitar as especificações de projeto.</w:t>
      </w:r>
    </w:p>
    <w:p w:rsidR="00462C33" w:rsidRPr="00176B24" w:rsidRDefault="00462C33" w:rsidP="00176B24">
      <w:pPr>
        <w:spacing w:line="360" w:lineRule="auto"/>
        <w:ind w:firstLine="709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O forro a ser instalado será em PVC.</w:t>
      </w:r>
    </w:p>
    <w:p w:rsidR="00462C33" w:rsidRPr="00176B24" w:rsidRDefault="0000004D" w:rsidP="00176B24">
      <w:pPr>
        <w:spacing w:line="360" w:lineRule="auto"/>
        <w:jc w:val="both"/>
        <w:rPr>
          <w:rFonts w:ascii="Arial Narrow" w:hAnsi="Arial Narrow" w:cs="Times New Roman"/>
          <w:b/>
        </w:rPr>
      </w:pPr>
      <w:r w:rsidRPr="00176B24">
        <w:rPr>
          <w:rFonts w:ascii="Arial Narrow" w:hAnsi="Arial Narrow" w:cs="Times New Roman"/>
          <w:b/>
        </w:rPr>
        <w:t>3.8.</w:t>
      </w:r>
      <w:r w:rsidR="00462C33" w:rsidRPr="00176B24">
        <w:rPr>
          <w:rFonts w:ascii="Arial Narrow" w:hAnsi="Arial Narrow" w:cs="Times New Roman"/>
          <w:b/>
        </w:rPr>
        <w:t>PINTURA</w:t>
      </w:r>
    </w:p>
    <w:p w:rsidR="00462C33" w:rsidRPr="00176B24" w:rsidRDefault="00462C33" w:rsidP="00176B24">
      <w:pPr>
        <w:spacing w:line="360" w:lineRule="auto"/>
        <w:ind w:firstLine="709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 xml:space="preserve">Todo o prédio recebera uma pintura, inclusive muros. </w:t>
      </w:r>
    </w:p>
    <w:p w:rsidR="00462C33" w:rsidRPr="00176B24" w:rsidRDefault="00462C33" w:rsidP="00176B24">
      <w:pPr>
        <w:spacing w:line="360" w:lineRule="auto"/>
        <w:ind w:firstLine="709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As paredes internas duas demãos em tinta látex PVA, as paredes externas duas demãos de tinta látex acrílica e os muros pintura tipo caiação.</w:t>
      </w:r>
    </w:p>
    <w:p w:rsidR="00462C33" w:rsidRPr="00176B24" w:rsidRDefault="00462C33" w:rsidP="00176B24">
      <w:pPr>
        <w:spacing w:line="360" w:lineRule="auto"/>
        <w:jc w:val="both"/>
        <w:rPr>
          <w:rFonts w:ascii="Arial Narrow" w:hAnsi="Arial Narrow" w:cs="Times New Roman"/>
          <w:b/>
        </w:rPr>
      </w:pPr>
      <w:r w:rsidRPr="00176B24">
        <w:rPr>
          <w:rFonts w:ascii="Arial Narrow" w:hAnsi="Arial Narrow" w:cs="Times New Roman"/>
          <w:b/>
        </w:rPr>
        <w:t>3.</w:t>
      </w:r>
      <w:r w:rsidR="0000004D" w:rsidRPr="00176B24">
        <w:rPr>
          <w:rFonts w:ascii="Arial Narrow" w:hAnsi="Arial Narrow" w:cs="Times New Roman"/>
          <w:b/>
        </w:rPr>
        <w:t>9.</w:t>
      </w:r>
      <w:r w:rsidRPr="00176B24">
        <w:rPr>
          <w:rFonts w:ascii="Arial Narrow" w:hAnsi="Arial Narrow" w:cs="Times New Roman"/>
          <w:b/>
        </w:rPr>
        <w:t>INSTALAÇÕES HIDROSSANITÁRIAS</w:t>
      </w:r>
    </w:p>
    <w:p w:rsidR="00462C33" w:rsidRPr="00176B24" w:rsidRDefault="00462C33" w:rsidP="00176B24">
      <w:pPr>
        <w:spacing w:line="360" w:lineRule="auto"/>
        <w:ind w:firstLine="709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 xml:space="preserve">As instalações hidrossanitárias estão destinadas a alimentar </w:t>
      </w:r>
      <w:r w:rsidR="00D97782" w:rsidRPr="00176B24">
        <w:rPr>
          <w:rFonts w:ascii="Arial Narrow" w:hAnsi="Arial Narrow" w:cs="Times New Roman"/>
        </w:rPr>
        <w:t xml:space="preserve">os aparelhos instalados nos novos banheiros </w:t>
      </w:r>
      <w:r w:rsidRPr="00176B24">
        <w:rPr>
          <w:rFonts w:ascii="Arial Narrow" w:hAnsi="Arial Narrow" w:cs="Times New Roman"/>
        </w:rPr>
        <w:t>e destinar o esgoto</w:t>
      </w:r>
      <w:r w:rsidR="00D97782" w:rsidRPr="00176B24">
        <w:rPr>
          <w:rFonts w:ascii="Arial Narrow" w:hAnsi="Arial Narrow" w:cs="Times New Roman"/>
        </w:rPr>
        <w:t xml:space="preserve"> dos mesmos a fossa, sendo construída uma caixa de esgoto para direciona-lo.</w:t>
      </w:r>
    </w:p>
    <w:p w:rsidR="00462C33" w:rsidRPr="00176B24" w:rsidRDefault="00462C33" w:rsidP="00176B24">
      <w:pPr>
        <w:spacing w:line="360" w:lineRule="auto"/>
        <w:ind w:firstLine="709"/>
        <w:jc w:val="both"/>
        <w:rPr>
          <w:rFonts w:ascii="Arial Narrow" w:hAnsi="Arial Narrow" w:cs="Times New Roman"/>
        </w:rPr>
      </w:pPr>
    </w:p>
    <w:p w:rsidR="008117F6" w:rsidRPr="00176B24" w:rsidRDefault="00B737D1" w:rsidP="00176B24">
      <w:pPr>
        <w:keepNext/>
        <w:keepLines/>
        <w:spacing w:before="480" w:after="0" w:line="360" w:lineRule="auto"/>
        <w:jc w:val="both"/>
        <w:outlineLvl w:val="0"/>
        <w:rPr>
          <w:rFonts w:ascii="Arial Narrow" w:eastAsiaTheme="majorEastAsia" w:hAnsi="Arial Narrow" w:cs="Times New Roman"/>
          <w:b/>
          <w:bCs/>
          <w:lang w:eastAsia="en-US"/>
        </w:rPr>
      </w:pPr>
      <w:bookmarkStart w:id="1" w:name="_Toc494963522"/>
      <w:r w:rsidRPr="00176B24">
        <w:rPr>
          <w:rFonts w:ascii="Arial Narrow" w:eastAsiaTheme="majorEastAsia" w:hAnsi="Arial Narrow" w:cs="Times New Roman"/>
          <w:b/>
          <w:bCs/>
          <w:lang w:eastAsia="en-US"/>
        </w:rPr>
        <w:t>3.</w:t>
      </w:r>
      <w:r w:rsidR="0000004D" w:rsidRPr="00176B24">
        <w:rPr>
          <w:rFonts w:ascii="Arial Narrow" w:eastAsiaTheme="majorEastAsia" w:hAnsi="Arial Narrow" w:cs="Times New Roman"/>
          <w:b/>
          <w:bCs/>
          <w:lang w:eastAsia="en-US"/>
        </w:rPr>
        <w:t>10.</w:t>
      </w:r>
      <w:r w:rsidR="008117F6" w:rsidRPr="00176B24">
        <w:rPr>
          <w:rFonts w:ascii="Arial Narrow" w:eastAsiaTheme="majorEastAsia" w:hAnsi="Arial Narrow" w:cs="Times New Roman"/>
          <w:b/>
          <w:bCs/>
          <w:lang w:eastAsia="en-US"/>
        </w:rPr>
        <w:t>ABRIGO DE GÁS</w:t>
      </w:r>
      <w:bookmarkEnd w:id="1"/>
    </w:p>
    <w:p w:rsidR="008117F6" w:rsidRPr="00176B24" w:rsidRDefault="008117F6" w:rsidP="00176B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eastAsiaTheme="minorHAnsi" w:hAnsi="Arial Narrow" w:cs="Times New Roman"/>
          <w:lang w:eastAsia="en-US"/>
        </w:rPr>
      </w:pPr>
      <w:r w:rsidRPr="00176B24">
        <w:rPr>
          <w:rFonts w:ascii="Arial Narrow" w:eastAsiaTheme="minorHAnsi" w:hAnsi="Arial Narrow" w:cs="Times New Roman"/>
          <w:lang w:eastAsia="en-US"/>
        </w:rPr>
        <w:t>Construção da central de gás para abrigar dois cilindros, projetado e construído conforme ABNT NBR 8460.</w:t>
      </w:r>
    </w:p>
    <w:p w:rsidR="00D97782" w:rsidRPr="00176B24" w:rsidRDefault="00D97782" w:rsidP="00176B24">
      <w:pPr>
        <w:keepNext/>
        <w:keepLines/>
        <w:spacing w:before="480" w:after="0" w:line="360" w:lineRule="auto"/>
        <w:jc w:val="both"/>
        <w:outlineLvl w:val="0"/>
        <w:rPr>
          <w:rFonts w:ascii="Arial Narrow" w:eastAsiaTheme="majorEastAsia" w:hAnsi="Arial Narrow" w:cs="Times New Roman"/>
          <w:b/>
          <w:bCs/>
          <w:lang w:eastAsia="en-US"/>
        </w:rPr>
      </w:pPr>
      <w:r w:rsidRPr="00176B24">
        <w:rPr>
          <w:rFonts w:ascii="Arial Narrow" w:eastAsiaTheme="majorEastAsia" w:hAnsi="Arial Narrow" w:cs="Times New Roman"/>
          <w:b/>
          <w:bCs/>
          <w:lang w:eastAsia="en-US"/>
        </w:rPr>
        <w:t>3.</w:t>
      </w:r>
      <w:r w:rsidR="0000004D" w:rsidRPr="00176B24">
        <w:rPr>
          <w:rFonts w:ascii="Arial Narrow" w:eastAsiaTheme="majorEastAsia" w:hAnsi="Arial Narrow" w:cs="Times New Roman"/>
          <w:b/>
          <w:bCs/>
          <w:lang w:eastAsia="en-US"/>
        </w:rPr>
        <w:t>11.</w:t>
      </w:r>
      <w:r w:rsidRPr="00176B24">
        <w:rPr>
          <w:rFonts w:ascii="Arial Narrow" w:eastAsiaTheme="majorEastAsia" w:hAnsi="Arial Narrow" w:cs="Times New Roman"/>
          <w:b/>
          <w:bCs/>
          <w:lang w:eastAsia="en-US"/>
        </w:rPr>
        <w:t>INSTALAÇÃO ELÉTRICA</w:t>
      </w:r>
    </w:p>
    <w:p w:rsidR="00D97782" w:rsidRPr="00176B24" w:rsidRDefault="00D97782" w:rsidP="00176B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eastAsiaTheme="minorHAnsi" w:hAnsi="Arial Narrow" w:cs="Times New Roman"/>
          <w:lang w:eastAsia="en-US"/>
        </w:rPr>
      </w:pPr>
      <w:r w:rsidRPr="00176B24">
        <w:rPr>
          <w:rFonts w:ascii="Arial Narrow" w:eastAsiaTheme="minorHAnsi" w:hAnsi="Arial Narrow" w:cs="Times New Roman"/>
          <w:lang w:eastAsia="en-US"/>
        </w:rPr>
        <w:t>Os itens de instalação elétrica estão destinados para a adequação da iluminação dos banheiros novos e também para relocação de uma tomada dentro da cozinha</w:t>
      </w:r>
      <w:r w:rsidR="00141AF9" w:rsidRPr="00176B24">
        <w:rPr>
          <w:rFonts w:ascii="Arial Narrow" w:eastAsiaTheme="minorHAnsi" w:hAnsi="Arial Narrow" w:cs="Times New Roman"/>
          <w:lang w:eastAsia="en-US"/>
        </w:rPr>
        <w:t>.</w:t>
      </w:r>
    </w:p>
    <w:p w:rsidR="00141AF9" w:rsidRPr="00176B24" w:rsidRDefault="00141AF9" w:rsidP="00176B24">
      <w:pPr>
        <w:keepNext/>
        <w:keepLines/>
        <w:spacing w:before="480" w:after="0" w:line="360" w:lineRule="auto"/>
        <w:jc w:val="both"/>
        <w:outlineLvl w:val="0"/>
        <w:rPr>
          <w:rFonts w:ascii="Arial Narrow" w:eastAsiaTheme="majorEastAsia" w:hAnsi="Arial Narrow" w:cs="Times New Roman"/>
          <w:b/>
          <w:bCs/>
          <w:lang w:eastAsia="en-US"/>
        </w:rPr>
      </w:pPr>
      <w:r w:rsidRPr="00176B24">
        <w:rPr>
          <w:rFonts w:ascii="Arial Narrow" w:eastAsiaTheme="majorEastAsia" w:hAnsi="Arial Narrow" w:cs="Times New Roman"/>
          <w:b/>
          <w:bCs/>
          <w:lang w:eastAsia="en-US"/>
        </w:rPr>
        <w:t>3.</w:t>
      </w:r>
      <w:r w:rsidR="0000004D" w:rsidRPr="00176B24">
        <w:rPr>
          <w:rFonts w:ascii="Arial Narrow" w:eastAsiaTheme="majorEastAsia" w:hAnsi="Arial Narrow" w:cs="Times New Roman"/>
          <w:b/>
          <w:bCs/>
          <w:lang w:eastAsia="en-US"/>
        </w:rPr>
        <w:t>12.</w:t>
      </w:r>
      <w:r w:rsidRPr="00176B24">
        <w:rPr>
          <w:rFonts w:ascii="Arial Narrow" w:eastAsiaTheme="majorEastAsia" w:hAnsi="Arial Narrow" w:cs="Times New Roman"/>
          <w:b/>
          <w:bCs/>
          <w:lang w:eastAsia="en-US"/>
        </w:rPr>
        <w:t xml:space="preserve">RECUPERAÇÃO ESTRUTURAL DO MURO </w:t>
      </w:r>
    </w:p>
    <w:p w:rsidR="00F53ABA" w:rsidRPr="00176B24" w:rsidRDefault="00F53ABA" w:rsidP="00176B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eastAsiaTheme="minorHAnsi" w:hAnsi="Arial Narrow" w:cs="Times New Roman"/>
          <w:lang w:eastAsia="en-US"/>
        </w:rPr>
      </w:pPr>
      <w:r w:rsidRPr="00176B24">
        <w:rPr>
          <w:rFonts w:ascii="Arial Narrow" w:eastAsiaTheme="minorHAnsi" w:hAnsi="Arial Narrow" w:cs="Times New Roman"/>
          <w:lang w:eastAsia="en-US"/>
        </w:rPr>
        <w:t>Foi constatado a presença de patologias em parte domuro dos fundos que permanecerão em utilização.</w:t>
      </w:r>
    </w:p>
    <w:p w:rsidR="00F53ABA" w:rsidRPr="00176B24" w:rsidRDefault="00F53ABA" w:rsidP="00176B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eastAsiaTheme="minorHAnsi" w:hAnsi="Arial Narrow" w:cs="Times New Roman"/>
          <w:lang w:eastAsia="en-US"/>
        </w:rPr>
      </w:pPr>
      <w:r w:rsidRPr="00176B24">
        <w:rPr>
          <w:rFonts w:ascii="Arial Narrow" w:eastAsiaTheme="minorHAnsi" w:hAnsi="Arial Narrow" w:cs="Times New Roman"/>
          <w:lang w:eastAsia="en-US"/>
        </w:rPr>
        <w:t>Desta feita um trabalho de recuperação estrutural se faz necessário para que tais elementos e estruturas retomem sua capacidade portante.</w:t>
      </w:r>
    </w:p>
    <w:p w:rsidR="00141AF9" w:rsidRPr="00176B24" w:rsidRDefault="00141AF9" w:rsidP="00176B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eastAsiaTheme="minorHAnsi" w:hAnsi="Arial Narrow" w:cs="Times New Roman"/>
          <w:lang w:eastAsia="en-US"/>
        </w:rPr>
      </w:pPr>
    </w:p>
    <w:p w:rsidR="00972BD1" w:rsidRPr="00176B24" w:rsidRDefault="00B737D1" w:rsidP="00176B24">
      <w:pPr>
        <w:spacing w:line="360" w:lineRule="auto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  <w:b/>
        </w:rPr>
        <w:t>4.0</w:t>
      </w:r>
      <w:r w:rsidR="00972BD1" w:rsidRPr="00176B24">
        <w:rPr>
          <w:rFonts w:ascii="Arial Narrow" w:hAnsi="Arial Narrow" w:cs="Times New Roman"/>
          <w:b/>
        </w:rPr>
        <w:t xml:space="preserve"> CONSIDERAÇÕES FINAIS</w:t>
      </w:r>
    </w:p>
    <w:p w:rsidR="00972BD1" w:rsidRPr="00176B24" w:rsidRDefault="00972BD1" w:rsidP="00176B24">
      <w:pPr>
        <w:spacing w:line="360" w:lineRule="auto"/>
        <w:ind w:firstLine="709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A execução dos serviços de manutenção corretiva e preventiva deverão respeitar às recomenda</w:t>
      </w:r>
      <w:r w:rsidR="008B6D60" w:rsidRPr="00176B24">
        <w:rPr>
          <w:rFonts w:ascii="Arial Narrow" w:hAnsi="Arial Narrow" w:cs="Times New Roman"/>
        </w:rPr>
        <w:t>ções apresentadas em memorial,</w:t>
      </w:r>
      <w:r w:rsidRPr="00176B24">
        <w:rPr>
          <w:rFonts w:ascii="Arial Narrow" w:hAnsi="Arial Narrow" w:cs="Times New Roman"/>
        </w:rPr>
        <w:t>planilha orçamentária</w:t>
      </w:r>
      <w:r w:rsidR="008B6D60" w:rsidRPr="00176B24">
        <w:rPr>
          <w:rFonts w:ascii="Arial Narrow" w:hAnsi="Arial Narrow" w:cs="Times New Roman"/>
        </w:rPr>
        <w:t xml:space="preserve"> e projetos</w:t>
      </w:r>
      <w:r w:rsidRPr="00176B24">
        <w:rPr>
          <w:rFonts w:ascii="Arial Narrow" w:hAnsi="Arial Narrow" w:cs="Times New Roman"/>
        </w:rPr>
        <w:t>.</w:t>
      </w:r>
      <w:bookmarkStart w:id="2" w:name="_GoBack"/>
      <w:bookmarkEnd w:id="2"/>
    </w:p>
    <w:p w:rsidR="00300D5C" w:rsidRDefault="00972BD1" w:rsidP="00176B24">
      <w:pPr>
        <w:spacing w:line="360" w:lineRule="auto"/>
        <w:ind w:firstLine="709"/>
        <w:jc w:val="both"/>
        <w:rPr>
          <w:rFonts w:ascii="Arial Narrow" w:hAnsi="Arial Narrow" w:cs="Times New Roman"/>
        </w:rPr>
      </w:pPr>
      <w:r w:rsidRPr="00176B24">
        <w:rPr>
          <w:rFonts w:ascii="Arial Narrow" w:hAnsi="Arial Narrow" w:cs="Times New Roman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1238B5" w:rsidRDefault="001238B5" w:rsidP="00176B24">
      <w:pPr>
        <w:spacing w:line="360" w:lineRule="auto"/>
        <w:ind w:firstLine="709"/>
        <w:jc w:val="both"/>
        <w:rPr>
          <w:rFonts w:ascii="Arial Narrow" w:hAnsi="Arial Narrow" w:cs="Times New Roman"/>
        </w:rPr>
      </w:pPr>
    </w:p>
    <w:p w:rsidR="001238B5" w:rsidRDefault="001238B5" w:rsidP="00176B24">
      <w:pPr>
        <w:spacing w:line="360" w:lineRule="auto"/>
        <w:ind w:firstLine="709"/>
        <w:jc w:val="both"/>
        <w:rPr>
          <w:rFonts w:ascii="Arial Narrow" w:hAnsi="Arial Narrow" w:cs="Times New Roman"/>
        </w:rPr>
      </w:pPr>
    </w:p>
    <w:p w:rsidR="001238B5" w:rsidRPr="00F00D19" w:rsidRDefault="001238B5" w:rsidP="001238B5">
      <w:pPr>
        <w:spacing w:after="0"/>
        <w:jc w:val="center"/>
        <w:rPr>
          <w:rFonts w:ascii="Arial Narrow" w:hAnsi="Arial Narrow"/>
          <w:b/>
        </w:rPr>
      </w:pPr>
      <w:r w:rsidRPr="00F00D19">
        <w:rPr>
          <w:rFonts w:ascii="Arial Narrow" w:hAnsi="Arial Narrow"/>
          <w:b/>
        </w:rPr>
        <w:t>MARIA LUCIA DE MEDEIROS LACEDA DE OLIVEIRA</w:t>
      </w:r>
    </w:p>
    <w:p w:rsidR="001238B5" w:rsidRPr="00F00D19" w:rsidRDefault="001238B5" w:rsidP="001238B5">
      <w:pPr>
        <w:spacing w:after="0"/>
        <w:jc w:val="center"/>
        <w:rPr>
          <w:rFonts w:ascii="Arial Narrow" w:hAnsi="Arial Narrow"/>
        </w:rPr>
      </w:pPr>
      <w:r w:rsidRPr="00F00D19">
        <w:rPr>
          <w:rFonts w:ascii="Arial Narrow" w:hAnsi="Arial Narrow"/>
        </w:rPr>
        <w:t>Arquiteta e Urbanista</w:t>
      </w:r>
    </w:p>
    <w:p w:rsidR="001238B5" w:rsidRPr="00F00D19" w:rsidRDefault="001238B5" w:rsidP="001238B5">
      <w:pPr>
        <w:spacing w:after="0"/>
        <w:jc w:val="center"/>
        <w:rPr>
          <w:rFonts w:ascii="Arial Narrow" w:hAnsi="Arial Narrow"/>
        </w:rPr>
      </w:pPr>
      <w:r w:rsidRPr="00F00D19">
        <w:rPr>
          <w:rFonts w:ascii="Arial Narrow" w:hAnsi="Arial Narrow"/>
        </w:rPr>
        <w:t>CAU: MT- A38764-9</w:t>
      </w:r>
    </w:p>
    <w:p w:rsidR="001238B5" w:rsidRPr="00F00D19" w:rsidRDefault="001238B5" w:rsidP="001238B5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p w:rsidR="001238B5" w:rsidRPr="00176B24" w:rsidRDefault="001238B5" w:rsidP="00176B24">
      <w:pPr>
        <w:spacing w:line="360" w:lineRule="auto"/>
        <w:ind w:firstLine="709"/>
        <w:jc w:val="both"/>
        <w:rPr>
          <w:rFonts w:ascii="Arial Narrow" w:hAnsi="Arial Narrow" w:cs="Times New Roman"/>
          <w:color w:val="222222"/>
          <w:shd w:val="clear" w:color="auto" w:fill="FFFFFF"/>
        </w:rPr>
      </w:pPr>
    </w:p>
    <w:sectPr w:rsidR="001238B5" w:rsidRPr="00176B24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378" w:rsidRDefault="00B84378" w:rsidP="00623828">
      <w:pPr>
        <w:spacing w:after="0" w:line="240" w:lineRule="auto"/>
      </w:pPr>
      <w:r>
        <w:separator/>
      </w:r>
    </w:p>
  </w:endnote>
  <w:endnote w:type="continuationSeparator" w:id="1">
    <w:p w:rsidR="00B84378" w:rsidRDefault="00B84378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A65BFB" w:rsidRDefault="00A65BFB">
        <w:pPr>
          <w:pStyle w:val="Rodap"/>
          <w:jc w:val="right"/>
        </w:pPr>
      </w:p>
      <w:p w:rsidR="00A65BFB" w:rsidRDefault="00ED32E7">
        <w:pPr>
          <w:pStyle w:val="Rodap"/>
          <w:jc w:val="right"/>
        </w:pPr>
        <w:r>
          <w:fldChar w:fldCharType="begin"/>
        </w:r>
        <w:r w:rsidR="00732099">
          <w:instrText xml:space="preserve"> PAGE   \* MERGEFORMAT </w:instrText>
        </w:r>
        <w:r>
          <w:fldChar w:fldCharType="separate"/>
        </w:r>
        <w:r w:rsidR="001238B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65BFB" w:rsidRDefault="00A65BF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378" w:rsidRDefault="00B84378" w:rsidP="00623828">
      <w:pPr>
        <w:spacing w:after="0" w:line="240" w:lineRule="auto"/>
      </w:pPr>
      <w:r>
        <w:separator/>
      </w:r>
    </w:p>
  </w:footnote>
  <w:footnote w:type="continuationSeparator" w:id="1">
    <w:p w:rsidR="00B84378" w:rsidRDefault="00B84378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BFB" w:rsidRDefault="00A65BFB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0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6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2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3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22"/>
  </w:num>
  <w:num w:numId="3">
    <w:abstractNumId w:val="21"/>
  </w:num>
  <w:num w:numId="4">
    <w:abstractNumId w:val="20"/>
  </w:num>
  <w:num w:numId="5">
    <w:abstractNumId w:val="10"/>
  </w:num>
  <w:num w:numId="6">
    <w:abstractNumId w:val="5"/>
  </w:num>
  <w:num w:numId="7">
    <w:abstractNumId w:val="3"/>
  </w:num>
  <w:num w:numId="8">
    <w:abstractNumId w:val="1"/>
  </w:num>
  <w:num w:numId="9">
    <w:abstractNumId w:val="23"/>
  </w:num>
  <w:num w:numId="10">
    <w:abstractNumId w:val="17"/>
  </w:num>
  <w:num w:numId="11">
    <w:abstractNumId w:val="11"/>
  </w:num>
  <w:num w:numId="12">
    <w:abstractNumId w:val="15"/>
  </w:num>
  <w:num w:numId="13">
    <w:abstractNumId w:val="0"/>
  </w:num>
  <w:num w:numId="14">
    <w:abstractNumId w:val="8"/>
  </w:num>
  <w:num w:numId="15">
    <w:abstractNumId w:val="18"/>
  </w:num>
  <w:num w:numId="16">
    <w:abstractNumId w:val="12"/>
  </w:num>
  <w:num w:numId="17">
    <w:abstractNumId w:val="2"/>
  </w:num>
  <w:num w:numId="18">
    <w:abstractNumId w:val="16"/>
  </w:num>
  <w:num w:numId="19">
    <w:abstractNumId w:val="19"/>
  </w:num>
  <w:num w:numId="20">
    <w:abstractNumId w:val="6"/>
  </w:num>
  <w:num w:numId="21">
    <w:abstractNumId w:val="7"/>
  </w:num>
  <w:num w:numId="22">
    <w:abstractNumId w:val="4"/>
  </w:num>
  <w:num w:numId="23">
    <w:abstractNumId w:val="14"/>
  </w:num>
  <w:num w:numId="24">
    <w:abstractNumId w:val="2"/>
  </w:num>
  <w:num w:numId="25">
    <w:abstractNumId w:val="2"/>
  </w:num>
  <w:num w:numId="26">
    <w:abstractNumId w:val="15"/>
  </w:num>
  <w:num w:numId="27">
    <w:abstractNumId w:val="2"/>
  </w:num>
  <w:num w:numId="28">
    <w:abstractNumId w:val="2"/>
  </w:num>
  <w:num w:numId="29">
    <w:abstractNumId w:val="2"/>
  </w:num>
  <w:num w:numId="30">
    <w:abstractNumId w:val="15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91536"/>
    <w:rsid w:val="0000004D"/>
    <w:rsid w:val="000030DE"/>
    <w:rsid w:val="00003405"/>
    <w:rsid w:val="0000744F"/>
    <w:rsid w:val="000165FC"/>
    <w:rsid w:val="00030F22"/>
    <w:rsid w:val="00072D08"/>
    <w:rsid w:val="000735C8"/>
    <w:rsid w:val="00074DDE"/>
    <w:rsid w:val="00077BB8"/>
    <w:rsid w:val="00080E40"/>
    <w:rsid w:val="0008401A"/>
    <w:rsid w:val="00084CAA"/>
    <w:rsid w:val="00085B42"/>
    <w:rsid w:val="00087B11"/>
    <w:rsid w:val="000A17AB"/>
    <w:rsid w:val="000B4CE1"/>
    <w:rsid w:val="000B524C"/>
    <w:rsid w:val="000B7297"/>
    <w:rsid w:val="000C5758"/>
    <w:rsid w:val="000D417A"/>
    <w:rsid w:val="000E137F"/>
    <w:rsid w:val="000E18B8"/>
    <w:rsid w:val="000E52CA"/>
    <w:rsid w:val="000F01DC"/>
    <w:rsid w:val="000F1D28"/>
    <w:rsid w:val="00114348"/>
    <w:rsid w:val="00120DDD"/>
    <w:rsid w:val="001234DB"/>
    <w:rsid w:val="001238B5"/>
    <w:rsid w:val="00123D36"/>
    <w:rsid w:val="001259F9"/>
    <w:rsid w:val="00141AF9"/>
    <w:rsid w:val="00147374"/>
    <w:rsid w:val="001507FD"/>
    <w:rsid w:val="00151A17"/>
    <w:rsid w:val="00155AE0"/>
    <w:rsid w:val="0015737F"/>
    <w:rsid w:val="00171E04"/>
    <w:rsid w:val="00173C97"/>
    <w:rsid w:val="00176738"/>
    <w:rsid w:val="001767D8"/>
    <w:rsid w:val="00176B24"/>
    <w:rsid w:val="00180819"/>
    <w:rsid w:val="0018095F"/>
    <w:rsid w:val="00181622"/>
    <w:rsid w:val="00185999"/>
    <w:rsid w:val="00186A98"/>
    <w:rsid w:val="00193843"/>
    <w:rsid w:val="001954A8"/>
    <w:rsid w:val="00195524"/>
    <w:rsid w:val="001956D9"/>
    <w:rsid w:val="001A2DDC"/>
    <w:rsid w:val="001A3919"/>
    <w:rsid w:val="001A585A"/>
    <w:rsid w:val="001A6457"/>
    <w:rsid w:val="001A655A"/>
    <w:rsid w:val="001A6B45"/>
    <w:rsid w:val="001B16D3"/>
    <w:rsid w:val="001C1428"/>
    <w:rsid w:val="001C3C8D"/>
    <w:rsid w:val="001D0EB3"/>
    <w:rsid w:val="001D22A4"/>
    <w:rsid w:val="001D37D3"/>
    <w:rsid w:val="001D7578"/>
    <w:rsid w:val="001E5A1A"/>
    <w:rsid w:val="001E7838"/>
    <w:rsid w:val="002007AA"/>
    <w:rsid w:val="00203670"/>
    <w:rsid w:val="00215E00"/>
    <w:rsid w:val="00226329"/>
    <w:rsid w:val="00227CB4"/>
    <w:rsid w:val="00234CB8"/>
    <w:rsid w:val="00240A66"/>
    <w:rsid w:val="00243E27"/>
    <w:rsid w:val="00251F8E"/>
    <w:rsid w:val="0025267F"/>
    <w:rsid w:val="00252A17"/>
    <w:rsid w:val="00255F48"/>
    <w:rsid w:val="0025738B"/>
    <w:rsid w:val="0028374B"/>
    <w:rsid w:val="0029609A"/>
    <w:rsid w:val="00297C0E"/>
    <w:rsid w:val="00297D11"/>
    <w:rsid w:val="00297E3A"/>
    <w:rsid w:val="002A783E"/>
    <w:rsid w:val="002C182C"/>
    <w:rsid w:val="002D46B0"/>
    <w:rsid w:val="002D6D67"/>
    <w:rsid w:val="002D73D9"/>
    <w:rsid w:val="002E0004"/>
    <w:rsid w:val="002E08D0"/>
    <w:rsid w:val="002E2ED8"/>
    <w:rsid w:val="00300D5C"/>
    <w:rsid w:val="003034CB"/>
    <w:rsid w:val="00305910"/>
    <w:rsid w:val="0030661A"/>
    <w:rsid w:val="0031560A"/>
    <w:rsid w:val="00344601"/>
    <w:rsid w:val="00345CF5"/>
    <w:rsid w:val="00353F02"/>
    <w:rsid w:val="0039322D"/>
    <w:rsid w:val="0039697B"/>
    <w:rsid w:val="003A3084"/>
    <w:rsid w:val="003C11EB"/>
    <w:rsid w:val="003C55F7"/>
    <w:rsid w:val="003C7905"/>
    <w:rsid w:val="003D22A2"/>
    <w:rsid w:val="003D2399"/>
    <w:rsid w:val="003F13B6"/>
    <w:rsid w:val="003F5EBF"/>
    <w:rsid w:val="003F618A"/>
    <w:rsid w:val="00404D07"/>
    <w:rsid w:val="00406BC6"/>
    <w:rsid w:val="00410894"/>
    <w:rsid w:val="00425584"/>
    <w:rsid w:val="004362E8"/>
    <w:rsid w:val="00441358"/>
    <w:rsid w:val="004426FF"/>
    <w:rsid w:val="00442883"/>
    <w:rsid w:val="00444463"/>
    <w:rsid w:val="00450BA7"/>
    <w:rsid w:val="00450C07"/>
    <w:rsid w:val="00461B74"/>
    <w:rsid w:val="00462C33"/>
    <w:rsid w:val="00471E20"/>
    <w:rsid w:val="00475B49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4FFA"/>
    <w:rsid w:val="004B4131"/>
    <w:rsid w:val="004B6114"/>
    <w:rsid w:val="004C69A6"/>
    <w:rsid w:val="004D1805"/>
    <w:rsid w:val="004D2068"/>
    <w:rsid w:val="004D581C"/>
    <w:rsid w:val="004E2132"/>
    <w:rsid w:val="004E42BA"/>
    <w:rsid w:val="004F1920"/>
    <w:rsid w:val="00513B5E"/>
    <w:rsid w:val="00527281"/>
    <w:rsid w:val="005326D0"/>
    <w:rsid w:val="0054782D"/>
    <w:rsid w:val="00570691"/>
    <w:rsid w:val="00574C93"/>
    <w:rsid w:val="0058363E"/>
    <w:rsid w:val="00586BEC"/>
    <w:rsid w:val="005900D3"/>
    <w:rsid w:val="00596579"/>
    <w:rsid w:val="005A1B64"/>
    <w:rsid w:val="005A484B"/>
    <w:rsid w:val="005B3ACD"/>
    <w:rsid w:val="005C1223"/>
    <w:rsid w:val="005C3AFA"/>
    <w:rsid w:val="005C5A8C"/>
    <w:rsid w:val="005C6813"/>
    <w:rsid w:val="005D546C"/>
    <w:rsid w:val="005D71DD"/>
    <w:rsid w:val="005D7BF8"/>
    <w:rsid w:val="005E334F"/>
    <w:rsid w:val="005F0F7C"/>
    <w:rsid w:val="005F6A6E"/>
    <w:rsid w:val="00604F28"/>
    <w:rsid w:val="006068B2"/>
    <w:rsid w:val="006131DF"/>
    <w:rsid w:val="006216AE"/>
    <w:rsid w:val="00623828"/>
    <w:rsid w:val="00625CD1"/>
    <w:rsid w:val="00642250"/>
    <w:rsid w:val="00664B6E"/>
    <w:rsid w:val="00666A89"/>
    <w:rsid w:val="006759FA"/>
    <w:rsid w:val="006809C6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B5D"/>
    <w:rsid w:val="006E58F7"/>
    <w:rsid w:val="006E6842"/>
    <w:rsid w:val="006F03A2"/>
    <w:rsid w:val="006F61FE"/>
    <w:rsid w:val="0070600C"/>
    <w:rsid w:val="00706279"/>
    <w:rsid w:val="00712064"/>
    <w:rsid w:val="00721B46"/>
    <w:rsid w:val="007242FE"/>
    <w:rsid w:val="00732099"/>
    <w:rsid w:val="00732AED"/>
    <w:rsid w:val="00745D84"/>
    <w:rsid w:val="007563B6"/>
    <w:rsid w:val="0076225A"/>
    <w:rsid w:val="00762FD3"/>
    <w:rsid w:val="00777ADE"/>
    <w:rsid w:val="007919B4"/>
    <w:rsid w:val="00794395"/>
    <w:rsid w:val="007A54BA"/>
    <w:rsid w:val="007B1A6F"/>
    <w:rsid w:val="007B2E52"/>
    <w:rsid w:val="007C2313"/>
    <w:rsid w:val="007C6B9A"/>
    <w:rsid w:val="007D4C49"/>
    <w:rsid w:val="007E1274"/>
    <w:rsid w:val="007E2350"/>
    <w:rsid w:val="007E51C3"/>
    <w:rsid w:val="007E539C"/>
    <w:rsid w:val="007F40CC"/>
    <w:rsid w:val="00806BD3"/>
    <w:rsid w:val="008117F6"/>
    <w:rsid w:val="00813046"/>
    <w:rsid w:val="0082312B"/>
    <w:rsid w:val="008253AB"/>
    <w:rsid w:val="00830CAF"/>
    <w:rsid w:val="0083255E"/>
    <w:rsid w:val="008353C6"/>
    <w:rsid w:val="0084245F"/>
    <w:rsid w:val="00851B0A"/>
    <w:rsid w:val="0085504A"/>
    <w:rsid w:val="00865A72"/>
    <w:rsid w:val="00870856"/>
    <w:rsid w:val="00871E00"/>
    <w:rsid w:val="00881743"/>
    <w:rsid w:val="008827BB"/>
    <w:rsid w:val="00887786"/>
    <w:rsid w:val="00887A51"/>
    <w:rsid w:val="00891BF9"/>
    <w:rsid w:val="0089509E"/>
    <w:rsid w:val="008A3578"/>
    <w:rsid w:val="008B2866"/>
    <w:rsid w:val="008B5D2A"/>
    <w:rsid w:val="008B6D60"/>
    <w:rsid w:val="008C3F75"/>
    <w:rsid w:val="008C7811"/>
    <w:rsid w:val="008D7292"/>
    <w:rsid w:val="008E3A59"/>
    <w:rsid w:val="008E43BD"/>
    <w:rsid w:val="008F198E"/>
    <w:rsid w:val="00910768"/>
    <w:rsid w:val="009166B8"/>
    <w:rsid w:val="00921746"/>
    <w:rsid w:val="009229D5"/>
    <w:rsid w:val="00922BD0"/>
    <w:rsid w:val="009239A0"/>
    <w:rsid w:val="0092588D"/>
    <w:rsid w:val="009265D0"/>
    <w:rsid w:val="009267A8"/>
    <w:rsid w:val="00931269"/>
    <w:rsid w:val="00957E16"/>
    <w:rsid w:val="0096019F"/>
    <w:rsid w:val="00963528"/>
    <w:rsid w:val="00963D70"/>
    <w:rsid w:val="00972BD1"/>
    <w:rsid w:val="009820C6"/>
    <w:rsid w:val="00982261"/>
    <w:rsid w:val="00983174"/>
    <w:rsid w:val="00995BCA"/>
    <w:rsid w:val="009B2C44"/>
    <w:rsid w:val="009B48AC"/>
    <w:rsid w:val="009B703D"/>
    <w:rsid w:val="009C7F28"/>
    <w:rsid w:val="009D2CAC"/>
    <w:rsid w:val="009E0A82"/>
    <w:rsid w:val="009E6A76"/>
    <w:rsid w:val="009F3189"/>
    <w:rsid w:val="009F568B"/>
    <w:rsid w:val="009F6CC5"/>
    <w:rsid w:val="00A026A2"/>
    <w:rsid w:val="00A02E45"/>
    <w:rsid w:val="00A0714D"/>
    <w:rsid w:val="00A119E2"/>
    <w:rsid w:val="00A16B34"/>
    <w:rsid w:val="00A24A69"/>
    <w:rsid w:val="00A27284"/>
    <w:rsid w:val="00A30BCB"/>
    <w:rsid w:val="00A34BD8"/>
    <w:rsid w:val="00A36928"/>
    <w:rsid w:val="00A4172D"/>
    <w:rsid w:val="00A47016"/>
    <w:rsid w:val="00A529DD"/>
    <w:rsid w:val="00A60FD3"/>
    <w:rsid w:val="00A63D1A"/>
    <w:rsid w:val="00A63DC9"/>
    <w:rsid w:val="00A64DCD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30F"/>
    <w:rsid w:val="00A94EF1"/>
    <w:rsid w:val="00AB06DF"/>
    <w:rsid w:val="00AC4A6B"/>
    <w:rsid w:val="00AD5CD6"/>
    <w:rsid w:val="00AD6596"/>
    <w:rsid w:val="00AE0BCC"/>
    <w:rsid w:val="00AE1969"/>
    <w:rsid w:val="00AE228A"/>
    <w:rsid w:val="00AE500F"/>
    <w:rsid w:val="00AF4226"/>
    <w:rsid w:val="00AF4287"/>
    <w:rsid w:val="00B01354"/>
    <w:rsid w:val="00B0591D"/>
    <w:rsid w:val="00B11E93"/>
    <w:rsid w:val="00B23C2A"/>
    <w:rsid w:val="00B25AE5"/>
    <w:rsid w:val="00B3040B"/>
    <w:rsid w:val="00B42E08"/>
    <w:rsid w:val="00B4468E"/>
    <w:rsid w:val="00B51327"/>
    <w:rsid w:val="00B51B23"/>
    <w:rsid w:val="00B53DBA"/>
    <w:rsid w:val="00B63C6F"/>
    <w:rsid w:val="00B67134"/>
    <w:rsid w:val="00B7127E"/>
    <w:rsid w:val="00B737D1"/>
    <w:rsid w:val="00B74B1E"/>
    <w:rsid w:val="00B755BA"/>
    <w:rsid w:val="00B8092D"/>
    <w:rsid w:val="00B80A19"/>
    <w:rsid w:val="00B84378"/>
    <w:rsid w:val="00B9236F"/>
    <w:rsid w:val="00B96F46"/>
    <w:rsid w:val="00BA165D"/>
    <w:rsid w:val="00BB0A2B"/>
    <w:rsid w:val="00BB3188"/>
    <w:rsid w:val="00BB3B53"/>
    <w:rsid w:val="00BC0A2C"/>
    <w:rsid w:val="00BC276D"/>
    <w:rsid w:val="00BC50C5"/>
    <w:rsid w:val="00BC6486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5794E"/>
    <w:rsid w:val="00C6015C"/>
    <w:rsid w:val="00C6278C"/>
    <w:rsid w:val="00C63B40"/>
    <w:rsid w:val="00C70550"/>
    <w:rsid w:val="00C8013D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D05E52"/>
    <w:rsid w:val="00D31B33"/>
    <w:rsid w:val="00D346F6"/>
    <w:rsid w:val="00D42150"/>
    <w:rsid w:val="00D42F61"/>
    <w:rsid w:val="00D47402"/>
    <w:rsid w:val="00D54C6E"/>
    <w:rsid w:val="00D631F6"/>
    <w:rsid w:val="00D70658"/>
    <w:rsid w:val="00D76537"/>
    <w:rsid w:val="00D82D38"/>
    <w:rsid w:val="00D82F1E"/>
    <w:rsid w:val="00D84915"/>
    <w:rsid w:val="00D86CCF"/>
    <w:rsid w:val="00D904B4"/>
    <w:rsid w:val="00D97782"/>
    <w:rsid w:val="00DA4326"/>
    <w:rsid w:val="00DA5D25"/>
    <w:rsid w:val="00DB00F0"/>
    <w:rsid w:val="00DB6003"/>
    <w:rsid w:val="00DC124E"/>
    <w:rsid w:val="00DC1E56"/>
    <w:rsid w:val="00DC2B63"/>
    <w:rsid w:val="00DC3041"/>
    <w:rsid w:val="00DC5B39"/>
    <w:rsid w:val="00DC5CAD"/>
    <w:rsid w:val="00DE287A"/>
    <w:rsid w:val="00DE68E3"/>
    <w:rsid w:val="00DF30DF"/>
    <w:rsid w:val="00E04906"/>
    <w:rsid w:val="00E06A3A"/>
    <w:rsid w:val="00E12EED"/>
    <w:rsid w:val="00E14A43"/>
    <w:rsid w:val="00E37D52"/>
    <w:rsid w:val="00E40A52"/>
    <w:rsid w:val="00E437A1"/>
    <w:rsid w:val="00E512A5"/>
    <w:rsid w:val="00E519BB"/>
    <w:rsid w:val="00E56984"/>
    <w:rsid w:val="00E620F2"/>
    <w:rsid w:val="00E62D53"/>
    <w:rsid w:val="00E82F45"/>
    <w:rsid w:val="00E86C9B"/>
    <w:rsid w:val="00E90906"/>
    <w:rsid w:val="00E91BCE"/>
    <w:rsid w:val="00EB73DE"/>
    <w:rsid w:val="00EC2F7B"/>
    <w:rsid w:val="00EC2FB5"/>
    <w:rsid w:val="00EC731E"/>
    <w:rsid w:val="00ED32E7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739A"/>
    <w:rsid w:val="00F10193"/>
    <w:rsid w:val="00F10AC0"/>
    <w:rsid w:val="00F21937"/>
    <w:rsid w:val="00F330E7"/>
    <w:rsid w:val="00F352E8"/>
    <w:rsid w:val="00F37F27"/>
    <w:rsid w:val="00F447DA"/>
    <w:rsid w:val="00F533DC"/>
    <w:rsid w:val="00F53ABA"/>
    <w:rsid w:val="00F676EB"/>
    <w:rsid w:val="00F67CE3"/>
    <w:rsid w:val="00F73C81"/>
    <w:rsid w:val="00F81659"/>
    <w:rsid w:val="00F84331"/>
    <w:rsid w:val="00FA10C3"/>
    <w:rsid w:val="00FA273E"/>
    <w:rsid w:val="00FB0513"/>
    <w:rsid w:val="00FB36AD"/>
    <w:rsid w:val="00FB41B7"/>
    <w:rsid w:val="00FC0D00"/>
    <w:rsid w:val="00FE17A0"/>
    <w:rsid w:val="00FE2545"/>
    <w:rsid w:val="00FE3A66"/>
    <w:rsid w:val="00FE6D05"/>
    <w:rsid w:val="00FE79AA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93A6A59-88EC-4DBA-BA48-BD25CEB1A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921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</cp:lastModifiedBy>
  <cp:revision>5</cp:revision>
  <cp:lastPrinted>2018-02-05T19:08:00Z</cp:lastPrinted>
  <dcterms:created xsi:type="dcterms:W3CDTF">2018-02-05T19:04:00Z</dcterms:created>
  <dcterms:modified xsi:type="dcterms:W3CDTF">2018-02-05T19:26:00Z</dcterms:modified>
</cp:coreProperties>
</file>